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p/>
    <w:p/>
    <w:p/>
    <w:p/>
    <w:p>
      <w:pPr>
        <w:jc w:val="center"/>
      </w:pPr>
      <w:r>
        <w:rPr>
          <w:color w:val="6B8F71"/>
          <w:sz w:val="28"/>
        </w:rPr>
        <w:t>━━━━━━━━━━━━━━━━━━━━</w:t>
      </w:r>
    </w:p>
    <w:p/>
    <w:p>
      <w:pPr>
        <w:jc w:val="center"/>
      </w:pPr>
      <w:r>
        <w:rPr>
          <w:rFonts w:ascii="Cambria" w:hAnsi="Cambria"/>
          <w:b/>
          <w:color w:val="6B8F71"/>
          <w:sz w:val="24"/>
        </w:rPr>
        <w:t>COMPASSION EDUCATION</w:t>
      </w:r>
    </w:p>
    <w:p/>
    <w:p>
      <w:pPr>
        <w:jc w:val="center"/>
      </w:pPr>
      <w:r>
        <w:rPr>
          <w:rFonts w:ascii="Cambria" w:hAnsi="Cambria"/>
          <w:b/>
          <w:color w:val="2C3E2D"/>
          <w:sz w:val="56"/>
        </w:rPr>
        <w:t>Board Recruitment &amp; Governance Guide — Gentle Steps</w:t>
      </w:r>
    </w:p>
    <w:p/>
    <w:p>
      <w:pPr>
        <w:jc w:val="center"/>
      </w:pPr>
      <w:r>
        <w:rPr>
          <w:color w:val="6B8F71"/>
          <w:sz w:val="28"/>
        </w:rPr>
        <w:t>━━━━━━━━━━━━━━━━━━━━</w:t>
      </w:r>
    </w:p>
    <w:p/>
    <w:p/>
    <w:p/>
    <w:p/>
    <w:p>
      <w:pPr>
        <w:jc w:val="center"/>
      </w:pPr>
      <w:r>
        <w:rPr>
          <w:rFonts w:ascii="Cambria" w:hAnsi="Cambria"/>
          <w:color w:val="6B6B6B"/>
          <w:sz w:val="22"/>
        </w:rPr>
        <w:t>Gentle Steps — Compassion Education</w:t>
      </w:r>
    </w:p>
    <w:p>
      <w:pPr>
        <w:jc w:val="center"/>
      </w:pPr>
      <w:r>
        <w:rPr>
          <w:color w:val="6B6B6B"/>
          <w:sz w:val="20"/>
        </w:rPr>
        <w:t>Confidential · Prepared for Dolly</w:t>
      </w:r>
    </w:p>
    <w:p>
      <w:pPr>
        <w:jc w:val="center"/>
      </w:pPr>
      <w:r>
        <w:rPr>
          <w:b/>
          <w:color w:val="6B8F71"/>
          <w:sz w:val="20"/>
        </w:rPr>
        <w:t>May 2026</w:t>
      </w:r>
    </w:p>
    <w:p>
      <w:r>
        <w:br w:type="page"/>
      </w:r>
    </w:p>
    <w:p>
      <w:pPr>
        <w:spacing w:before="240" w:after="240"/>
        <w:ind w:left="283"/>
      </w:pPr>
      <w:r>
        <w:rPr>
          <w:sz w:val="20"/>
        </w:rPr>
        <w:t>Your board is not a formality. For a startup nonprofit, your board IS your organization — they bring credibility, connections, expertise, and the fiduciary trust that funders require. Get this right early, and everything else accelerates.</w:t>
        <w:br/>
      </w:r>
    </w:p>
    <w:p>
      <w:pPr>
        <w:pStyle w:val="Heading1"/>
      </w:pPr>
      <w:r>
        <w:t>Board Recruitment &amp; Governance Guide</w:t>
      </w:r>
    </w:p>
    <w:p>
      <w:r>
        <w:t xml:space="preserve">A strong board transforms Gentle Steps from a passionate idea into a credible institution. Colorado funders, school districts, and partner organizations all evaluate your leadership team before they evaluate your program. This guide walks you through building a board that opens doors, protects the mission, and governs with integrity. </w:t>
      </w:r>
    </w:p>
    <w:p>
      <w:pPr>
        <w:pStyle w:val="Heading2"/>
      </w:pPr>
      <w:r>
        <w:t>Why a Strong Board Matters for a Startup Nonprofit</w:t>
      </w:r>
    </w:p>
    <w:p>
      <w:r>
        <w:t xml:space="preserve">Most new nonprofits fail not because their programs are weak, but because their governance is. A well-composed board provides: </w:t>
      </w:r>
    </w:p>
    <w:p>
      <w:pPr>
        <w:ind w:left="720"/>
      </w:pPr>
      <w:r>
        <w:t xml:space="preserve">• </w:t>
      </w:r>
      <w:r>
        <w:rPr>
          <w:b/>
        </w:rPr>
        <w:t>Credibility with funders:</w:t>
      </w:r>
      <w:r>
        <w:t xml:space="preserve">Foundations check your board before reading your proposal. A board with educators, attorneys, and CPAs signals seriousness. </w:t>
      </w:r>
    </w:p>
    <w:p>
      <w:pPr>
        <w:ind w:left="720"/>
      </w:pPr>
      <w:r>
        <w:t xml:space="preserve">• </w:t>
      </w:r>
      <w:r>
        <w:rPr>
          <w:b/>
        </w:rPr>
        <w:t>Legal protection:</w:t>
      </w:r>
      <w:r>
        <w:t xml:space="preserve">Colorado law requires at least 3 directors for a nonprofit corporation. Without a functioning board, you personally bear all liability. </w:t>
      </w:r>
    </w:p>
    <w:p>
      <w:pPr>
        <w:ind w:left="720"/>
      </w:pPr>
      <w:r>
        <w:t xml:space="preserve">• </w:t>
      </w:r>
      <w:r>
        <w:rPr>
          <w:b/>
        </w:rPr>
        <w:t>Network access:</w:t>
      </w:r>
      <w:r>
        <w:t xml:space="preserve">Each board member brings 50-200 professional contacts. Seven members = potential access to 1,000+ people who should know about Gentle Steps. </w:t>
      </w:r>
    </w:p>
    <w:p>
      <w:pPr>
        <w:ind w:left="720"/>
      </w:pPr>
      <w:r>
        <w:t xml:space="preserve">• </w:t>
      </w:r>
      <w:r>
        <w:rPr>
          <w:b/>
        </w:rPr>
        <w:t>Expertise you lack:</w:t>
      </w:r>
      <w:r>
        <w:t xml:space="preserve">No one person has legal, financial, educational, veterinary, and fundraising expertise. Your board fills those gaps. </w:t>
      </w:r>
    </w:p>
    <w:p>
      <w:pPr>
        <w:ind w:left="720"/>
      </w:pPr>
      <w:r>
        <w:t xml:space="preserve">• </w:t>
      </w:r>
      <w:r>
        <w:rPr>
          <w:b/>
        </w:rPr>
        <w:t>Accountability:</w:t>
      </w:r>
      <w:r>
        <w:t xml:space="preserve">A board keeps the founder focused, honest, and sustainable. Without one, mission drift and burnout are nearly guaranteed. </w:t>
      </w:r>
    </w:p>
    <w:p>
      <w:pPr>
        <w:ind w:left="720"/>
      </w:pPr>
      <w:r>
        <w:t xml:space="preserve">• </w:t>
      </w:r>
      <w:r>
        <w:rPr>
          <w:b/>
        </w:rPr>
        <w:t>501(c)(3) requirement:</w:t>
      </w:r>
      <w:r>
        <w:t xml:space="preserve">The IRS expects a functioning, independent board. "Friends and family" boards raise red flags during determination review. </w:t>
      </w:r>
    </w:p>
    <w:p>
      <w:pPr>
        <w:spacing w:before="240" w:after="240"/>
        <w:ind w:left="283"/>
      </w:pPr>
      <w:r>
        <w:rPr>
          <w:b/>
          <w:color w:val="6B8F71"/>
          <w:sz w:val="22"/>
        </w:rPr>
        <w:t>▌ The Startup Nonprofit Reality</w:t>
        <w:br/>
      </w:r>
      <w:r>
        <w:rPr>
          <w:sz w:val="20"/>
        </w:rPr>
        <w:t>In Year 1, your board will do 60% governing and 40% doing. That's normal. As you grow, it shifts to 90% governing and 10% doing. Recruit people who understand that early-stage nonprofits need working boards, not advisory boards.</w:t>
        <w:br/>
      </w:r>
    </w:p>
    <w:p>
      <w:pPr>
        <w:pStyle w:val="Heading2"/>
      </w:pPr>
      <w:r>
        <w:t>Ideal Board Composition (7–9 Members)</w:t>
      </w:r>
    </w:p>
    <w:p>
      <w:r>
        <w:t xml:space="preserve">For an animal-focused compassion education nonprofit in Colorado, the ideal board balances mission expertise with operational skill. Here is your target composition: </w:t>
      </w:r>
    </w:p>
    <w:tbl>
      <w:tblPr>
        <w:tblStyle w:val="TableGrid"/>
        <w:tblW w:type="auto" w:w="0"/>
        <w:jc w:val="center"/>
        <w:tblLook w:firstColumn="1" w:firstRow="1" w:lastColumn="0" w:lastRow="0" w:noHBand="0" w:noVBand="1" w:val="04A0"/>
      </w:tblPr>
      <w:tblGrid>
        <w:gridCol w:w="3120"/>
        <w:gridCol w:w="3120"/>
        <w:gridCol w:w="3120"/>
      </w:tblGrid>
      <w:tr>
        <w:tc>
          <w:tcPr>
            <w:tcW w:type="dxa" w:w="3120"/>
            <w:shd w:fill="6B8F71"/>
          </w:tcPr>
          <w:p>
            <w:r/>
            <w:r>
              <w:rPr>
                <w:b/>
                <w:color w:val="FFFFFF"/>
                <w:sz w:val="18"/>
              </w:rPr>
              <w:t>Seat</w:t>
            </w:r>
          </w:p>
        </w:tc>
        <w:tc>
          <w:tcPr>
            <w:tcW w:type="dxa" w:w="3120"/>
            <w:shd w:fill="6B8F71"/>
          </w:tcPr>
          <w:p>
            <w:r/>
            <w:r>
              <w:rPr>
                <w:b/>
                <w:color w:val="FFFFFF"/>
                <w:sz w:val="18"/>
              </w:rPr>
              <w:t>Role</w:t>
            </w:r>
          </w:p>
        </w:tc>
        <w:tc>
          <w:tcPr>
            <w:tcW w:type="dxa" w:w="3120"/>
            <w:shd w:fill="6B8F71"/>
          </w:tcPr>
          <w:p>
            <w:r/>
            <w:r>
              <w:rPr>
                <w:b/>
                <w:color w:val="FFFFFF"/>
                <w:sz w:val="18"/>
              </w:rPr>
              <w:t>What They Bring</w:t>
            </w:r>
          </w:p>
        </w:tc>
      </w:tr>
      <w:tr>
        <w:tc>
          <w:tcPr>
            <w:tcW w:type="dxa" w:w="3120"/>
          </w:tcPr>
          <w:p>
            <w:r/>
            <w:r>
              <w:rPr>
                <w:sz w:val="18"/>
              </w:rPr>
              <w:t>1</w:t>
            </w:r>
          </w:p>
        </w:tc>
        <w:tc>
          <w:tcPr>
            <w:tcW w:type="dxa" w:w="3120"/>
          </w:tcPr>
          <w:p>
            <w:r/>
            <w:r>
              <w:rPr>
                <w:sz w:val="18"/>
              </w:rPr>
              <w:t>K-12 Educator or Superintendent</w:t>
            </w:r>
          </w:p>
        </w:tc>
        <w:tc>
          <w:tcPr>
            <w:tcW w:type="dxa" w:w="3120"/>
          </w:tcPr>
          <w:p>
            <w:r/>
            <w:r>
              <w:rPr>
                <w:sz w:val="18"/>
              </w:rPr>
              <w:t>Curriculum credibility, school access, standards alignment knowledge, educator network</w:t>
            </w:r>
          </w:p>
        </w:tc>
      </w:tr>
      <w:tr>
        <w:tc>
          <w:tcPr>
            <w:tcW w:type="dxa" w:w="3120"/>
          </w:tcPr>
          <w:p>
            <w:r/>
            <w:r>
              <w:rPr>
                <w:sz w:val="18"/>
              </w:rPr>
              <w:t>2</w:t>
            </w:r>
          </w:p>
        </w:tc>
        <w:tc>
          <w:tcPr>
            <w:tcW w:type="dxa" w:w="3120"/>
          </w:tcPr>
          <w:p>
            <w:r/>
            <w:r>
              <w:rPr>
                <w:sz w:val="18"/>
              </w:rPr>
              <w:t>Veterinarian or Animal Welfare Professional</w:t>
            </w:r>
          </w:p>
        </w:tc>
        <w:tc>
          <w:tcPr>
            <w:tcW w:type="dxa" w:w="3120"/>
          </w:tcPr>
          <w:p>
            <w:r/>
            <w:r>
              <w:rPr>
                <w:sz w:val="18"/>
              </w:rPr>
              <w:t>Animal safety protocols, therapy animal connections, humane education credibility</w:t>
            </w:r>
          </w:p>
        </w:tc>
      </w:tr>
      <w:tr>
        <w:tc>
          <w:tcPr>
            <w:tcW w:type="dxa" w:w="3120"/>
          </w:tcPr>
          <w:p>
            <w:r/>
            <w:r>
              <w:rPr>
                <w:sz w:val="18"/>
              </w:rPr>
              <w:t>3</w:t>
            </w:r>
          </w:p>
        </w:tc>
        <w:tc>
          <w:tcPr>
            <w:tcW w:type="dxa" w:w="3120"/>
          </w:tcPr>
          <w:p>
            <w:r/>
            <w:r>
              <w:rPr>
                <w:sz w:val="18"/>
              </w:rPr>
              <w:t>Nonprofit Attorney</w:t>
            </w:r>
          </w:p>
        </w:tc>
        <w:tc>
          <w:tcPr>
            <w:tcW w:type="dxa" w:w="3120"/>
          </w:tcPr>
          <w:p>
            <w:r/>
            <w:r>
              <w:rPr>
                <w:sz w:val="18"/>
              </w:rPr>
              <w:t>Bylaws review, liability guidance, contract review, regulatory compliance</w:t>
            </w:r>
          </w:p>
        </w:tc>
      </w:tr>
      <w:tr>
        <w:tc>
          <w:tcPr>
            <w:tcW w:type="dxa" w:w="3120"/>
          </w:tcPr>
          <w:p>
            <w:r/>
            <w:r>
              <w:rPr>
                <w:sz w:val="18"/>
              </w:rPr>
              <w:t>4</w:t>
            </w:r>
          </w:p>
        </w:tc>
        <w:tc>
          <w:tcPr>
            <w:tcW w:type="dxa" w:w="3120"/>
          </w:tcPr>
          <w:p>
            <w:r/>
            <w:r>
              <w:rPr>
                <w:sz w:val="18"/>
              </w:rPr>
              <w:t>Financial/CPA Professional</w:t>
            </w:r>
          </w:p>
        </w:tc>
        <w:tc>
          <w:tcPr>
            <w:tcW w:type="dxa" w:w="3120"/>
          </w:tcPr>
          <w:p>
            <w:r/>
            <w:r>
              <w:rPr>
                <w:sz w:val="18"/>
              </w:rPr>
              <w:t>Treasurer role, audit readiness, budget oversight, IRS compliance, funder confidence</w:t>
            </w:r>
          </w:p>
        </w:tc>
      </w:tr>
      <w:tr>
        <w:tc>
          <w:tcPr>
            <w:tcW w:type="dxa" w:w="3120"/>
          </w:tcPr>
          <w:p>
            <w:r/>
            <w:r>
              <w:rPr>
                <w:sz w:val="18"/>
              </w:rPr>
              <w:t>5</w:t>
            </w:r>
          </w:p>
        </w:tc>
        <w:tc>
          <w:tcPr>
            <w:tcW w:type="dxa" w:w="3120"/>
          </w:tcPr>
          <w:p>
            <w:r/>
            <w:r>
              <w:rPr>
                <w:sz w:val="18"/>
              </w:rPr>
              <w:t>Community Leader / Connector</w:t>
            </w:r>
          </w:p>
        </w:tc>
        <w:tc>
          <w:tcPr>
            <w:tcW w:type="dxa" w:w="3120"/>
          </w:tcPr>
          <w:p>
            <w:r/>
            <w:r>
              <w:rPr>
                <w:sz w:val="18"/>
              </w:rPr>
              <w:t>Introductions, event hosting, fundraising access, political relationships</w:t>
            </w:r>
          </w:p>
        </w:tc>
      </w:tr>
      <w:tr>
        <w:tc>
          <w:tcPr>
            <w:tcW w:type="dxa" w:w="3120"/>
          </w:tcPr>
          <w:p>
            <w:r/>
            <w:r>
              <w:rPr>
                <w:sz w:val="18"/>
              </w:rPr>
              <w:t>6</w:t>
            </w:r>
          </w:p>
        </w:tc>
        <w:tc>
          <w:tcPr>
            <w:tcW w:type="dxa" w:w="3120"/>
          </w:tcPr>
          <w:p>
            <w:r/>
            <w:r>
              <w:rPr>
                <w:sz w:val="18"/>
              </w:rPr>
              <w:t>Parent Representative</w:t>
            </w:r>
          </w:p>
        </w:tc>
        <w:tc>
          <w:tcPr>
            <w:tcW w:type="dxa" w:w="3120"/>
          </w:tcPr>
          <w:p>
            <w:r/>
            <w:r>
              <w:rPr>
                <w:sz w:val="18"/>
              </w:rPr>
              <w:t>Family perspective, volunteer coordination, grassroots advocacy, PTA connections</w:t>
            </w:r>
          </w:p>
        </w:tc>
      </w:tr>
      <w:tr>
        <w:tc>
          <w:tcPr>
            <w:tcW w:type="dxa" w:w="3120"/>
          </w:tcPr>
          <w:p>
            <w:r/>
            <w:r>
              <w:rPr>
                <w:sz w:val="18"/>
              </w:rPr>
              <w:t>7</w:t>
            </w:r>
          </w:p>
        </w:tc>
        <w:tc>
          <w:tcPr>
            <w:tcW w:type="dxa" w:w="3120"/>
          </w:tcPr>
          <w:p>
            <w:r/>
            <w:r>
              <w:rPr>
                <w:sz w:val="18"/>
              </w:rPr>
              <w:t>Corporate Sponsor Rep (Pet Industry)</w:t>
            </w:r>
          </w:p>
        </w:tc>
        <w:tc>
          <w:tcPr>
            <w:tcW w:type="dxa" w:w="3120"/>
          </w:tcPr>
          <w:p>
            <w:r/>
            <w:r>
              <w:rPr>
                <w:sz w:val="18"/>
              </w:rPr>
              <w:t>Sponsorship pipeline, product donations, marketing reach, cause-marketing expertise</w:t>
            </w:r>
          </w:p>
        </w:tc>
      </w:tr>
      <w:tr>
        <w:tc>
          <w:tcPr>
            <w:tcW w:type="dxa" w:w="3120"/>
          </w:tcPr>
          <w:p>
            <w:r/>
            <w:r>
              <w:rPr>
                <w:sz w:val="18"/>
              </w:rPr>
              <w:t>8</w:t>
            </w:r>
          </w:p>
        </w:tc>
        <w:tc>
          <w:tcPr>
            <w:tcW w:type="dxa" w:w="3120"/>
          </w:tcPr>
          <w:p>
            <w:r/>
            <w:r>
              <w:rPr>
                <w:sz w:val="18"/>
              </w:rPr>
              <w:t>Diversity/Equity Voice</w:t>
            </w:r>
          </w:p>
        </w:tc>
        <w:tc>
          <w:tcPr>
            <w:tcW w:type="dxa" w:w="3120"/>
          </w:tcPr>
          <w:p>
            <w:r/>
            <w:r>
              <w:rPr>
                <w:sz w:val="18"/>
              </w:rPr>
              <w:t>Inclusive program design, underserved community access, culturally responsive practices, grant credibility</w:t>
            </w:r>
          </w:p>
        </w:tc>
      </w:tr>
      <w:tr>
        <w:tc>
          <w:tcPr>
            <w:tcW w:type="dxa" w:w="3120"/>
          </w:tcPr>
          <w:p>
            <w:r/>
            <w:r>
              <w:rPr>
                <w:sz w:val="18"/>
              </w:rPr>
              <w:t>9</w:t>
            </w:r>
          </w:p>
        </w:tc>
        <w:tc>
          <w:tcPr>
            <w:tcW w:type="dxa" w:w="3120"/>
          </w:tcPr>
          <w:p>
            <w:r/>
            <w:r>
              <w:rPr>
                <w:sz w:val="18"/>
              </w:rPr>
              <w:t>Founder (You — Ex Officio)</w:t>
            </w:r>
          </w:p>
        </w:tc>
        <w:tc>
          <w:tcPr>
            <w:tcW w:type="dxa" w:w="3120"/>
          </w:tcPr>
          <w:p>
            <w:r/>
            <w:r>
              <w:rPr>
                <w:sz w:val="18"/>
              </w:rPr>
              <w:t>Vision, passion, daily operations, institutional memory, program delivery</w:t>
            </w:r>
          </w:p>
        </w:tc>
      </w:tr>
    </w:tbl>
    <w:p/>
    <w:p>
      <w:pPr>
        <w:pStyle w:val="Heading3"/>
      </w:pPr>
      <w:r>
        <w:t>Priority Recruiting Order</w:t>
      </w:r>
    </w:p>
    <w:p>
      <w:pPr>
        <w:ind w:left="720"/>
      </w:pPr>
      <w:r>
        <w:t xml:space="preserve">1. </w:t>
      </w:r>
      <w:r>
        <w:rPr>
          <w:b/>
        </w:rPr>
        <w:t>First 3 (required for incorporation):</w:t>
      </w:r>
      <w:r>
        <w:t xml:space="preserve">CPA/Treasurer + Educator + Community Connector </w:t>
      </w:r>
    </w:p>
    <w:p>
      <w:pPr>
        <w:ind w:left="720"/>
      </w:pPr>
      <w:r>
        <w:t xml:space="preserve">2. </w:t>
      </w:r>
      <w:r>
        <w:rPr>
          <w:b/>
        </w:rPr>
        <w:t>Next 2 (before 501(c)(3) filing):</w:t>
      </w:r>
      <w:r>
        <w:t xml:space="preserve">Attorney + Animal Welfare Professional </w:t>
      </w:r>
    </w:p>
    <w:p>
      <w:pPr>
        <w:ind w:left="720"/>
      </w:pPr>
      <w:r>
        <w:t xml:space="preserve">3. </w:t>
      </w:r>
      <w:r>
        <w:rPr>
          <w:b/>
        </w:rPr>
        <w:t>Final seats (first 6 months):</w:t>
      </w:r>
      <w:r>
        <w:t xml:space="preserve">Parent Rep + Corporate Rep + Diversity Voice </w:t>
      </w:r>
    </w:p>
    <w:p>
      <w:pPr>
        <w:pStyle w:val="Heading2"/>
      </w:pPr>
      <w:r>
        <w:t>Board Member Job Description Template</w:t>
      </w:r>
    </w:p>
    <w:p>
      <w:pPr>
        <w:spacing w:before="240" w:after="240"/>
        <w:ind w:left="283"/>
      </w:pPr>
      <w:r>
        <w:rPr>
          <w:rFonts w:ascii="Cambria" w:hAnsi="Cambria"/>
          <w:b/>
        </w:rPr>
        <w:t>Gentle Steps — Board Member Position Description</w:t>
        <w:br/>
      </w:r>
      <w:r>
        <w:rPr>
          <w:sz w:val="20"/>
        </w:rPr>
        <w:t>Organization:Gentle Steps Compassion EducationLocation:Colorado (meetings held virtually with 1-2 in-person per year)Term:2 years, renewable once (maximum 4 consecutive years)Time Commitment:4-6 hours/month average</w:t>
        <w:br/>
      </w:r>
      <w:r>
        <w:rPr>
          <w:rFonts w:ascii="Cambria" w:hAnsi="Cambria"/>
          <w:b/>
        </w:rPr>
        <w:t>Responsibilities</w:t>
        <w:br/>
      </w:r>
      <w:r>
        <w:rPr>
          <w:sz w:val="20"/>
        </w:rPr>
        <w:t xml:space="preserve">  • Attend 4-6 board meetings per year (in-person or virtual)</w:t>
        <w:br/>
      </w:r>
      <w:r>
        <w:rPr>
          <w:sz w:val="20"/>
        </w:rPr>
        <w:t xml:space="preserve">  • Serve on at least one committee (Finance, Programs, Development, or Governance)</w:t>
        <w:br/>
      </w:r>
      <w:r>
        <w:rPr>
          <w:sz w:val="20"/>
        </w:rPr>
        <w:t xml:space="preserve">  • Participate in annual strategic planning session (half-day, typically January)</w:t>
        <w:br/>
      </w:r>
      <w:r>
        <w:rPr>
          <w:sz w:val="20"/>
        </w:rPr>
        <w:t xml:space="preserve">  • Make a personally meaningful annual financial contribution (no minimum amount)</w:t>
        <w:br/>
      </w:r>
      <w:r>
        <w:rPr>
          <w:sz w:val="20"/>
        </w:rPr>
        <w:t xml:space="preserve">  • Identify and cultivate at least 2 prospective donors or partners annually</w:t>
        <w:br/>
      </w:r>
      <w:r>
        <w:rPr>
          <w:sz w:val="20"/>
        </w:rPr>
        <w:t xml:space="preserve">  • Serve as an ambassador for Gentle Steps in professional and community settings</w:t>
        <w:br/>
      </w:r>
      <w:r>
        <w:rPr>
          <w:sz w:val="20"/>
        </w:rPr>
        <w:t xml:space="preserve">  • Review and approve annual budget and financial statements</w:t>
        <w:br/>
      </w:r>
      <w:r>
        <w:rPr>
          <w:sz w:val="20"/>
        </w:rPr>
        <w:t xml:space="preserve">  • Ensure legal and ethical compliance of the organization</w:t>
        <w:br/>
      </w:r>
      <w:r>
        <w:rPr>
          <w:sz w:val="20"/>
        </w:rPr>
        <w:t xml:space="preserve">  • Participate in Executive Director evaluation (when applicable)</w:t>
        <w:br/>
      </w:r>
      <w:r>
        <w:rPr>
          <w:rFonts w:ascii="Cambria" w:hAnsi="Cambria"/>
          <w:b/>
        </w:rPr>
        <w:t>Qualifications</w:t>
        <w:br/>
      </w:r>
      <w:r>
        <w:rPr>
          <w:sz w:val="20"/>
        </w:rPr>
        <w:t xml:space="preserve">  • Passion for compassion education, animal welfare, or youth development</w:t>
        <w:br/>
      </w:r>
      <w:r>
        <w:rPr>
          <w:sz w:val="20"/>
        </w:rPr>
        <w:t xml:space="preserve">  • Professional expertise in one or more areas relevant to the organization</w:t>
        <w:br/>
      </w:r>
      <w:r>
        <w:rPr>
          <w:sz w:val="20"/>
        </w:rPr>
        <w:t xml:space="preserve">  • Willingness to use personal and professional networks on behalf of Gentle Steps</w:t>
        <w:br/>
      </w:r>
      <w:r>
        <w:rPr>
          <w:sz w:val="20"/>
        </w:rPr>
        <w:t xml:space="preserve">  • Availability for meetings and committee work</w:t>
        <w:br/>
      </w:r>
      <w:r>
        <w:rPr>
          <w:sz w:val="20"/>
        </w:rPr>
        <w:t xml:space="preserve">  • Commitment to diversity, equity, and inclusion</w:t>
        <w:br/>
      </w:r>
      <w:r>
        <w:rPr>
          <w:rFonts w:ascii="Cambria" w:hAnsi="Cambria"/>
          <w:b/>
        </w:rPr>
        <w:t>What Gentle Steps Provides</w:t>
        <w:br/>
      </w:r>
      <w:r>
        <w:rPr>
          <w:sz w:val="20"/>
        </w:rPr>
        <w:t xml:space="preserve">  • D&amp;O (Directors &amp; Officers) liability insurance</w:t>
        <w:br/>
      </w:r>
      <w:r>
        <w:rPr>
          <w:sz w:val="20"/>
        </w:rPr>
        <w:t xml:space="preserve">  • Board orientation and ongoing training opportunities</w:t>
        <w:br/>
      </w:r>
      <w:r>
        <w:rPr>
          <w:sz w:val="20"/>
        </w:rPr>
        <w:t xml:space="preserve">  • Clear meeting agendas and materials provided 7 days in advance</w:t>
        <w:br/>
      </w:r>
      <w:r>
        <w:rPr>
          <w:sz w:val="20"/>
        </w:rPr>
        <w:t xml:space="preserve">  • Staff support for committee work</w:t>
        <w:br/>
      </w:r>
      <w:r>
        <w:rPr>
          <w:sz w:val="20"/>
        </w:rPr>
        <w:t xml:space="preserve">  • The satisfaction of building something meaningful from the ground up</w:t>
        <w:br/>
      </w:r>
    </w:p>
    <w:p>
      <w:pPr>
        <w:pStyle w:val="Heading2"/>
      </w:pPr>
      <w:r>
        <w:t>Recruitment Timeline</w:t>
      </w:r>
    </w:p>
    <w:p>
      <w:r>
        <w:t xml:space="preserve">Align board recruitment with your 501(c)(3) formation process: </w:t>
      </w:r>
    </w:p>
    <w:tbl>
      <w:tblPr>
        <w:tblStyle w:val="TableGrid"/>
        <w:tblW w:type="auto" w:w="0"/>
        <w:jc w:val="center"/>
        <w:tblLook w:firstColumn="1" w:firstRow="1" w:lastColumn="0" w:lastRow="0" w:noHBand="0" w:noVBand="1" w:val="04A0"/>
      </w:tblPr>
      <w:tblGrid>
        <w:gridCol w:w="3120"/>
        <w:gridCol w:w="3120"/>
        <w:gridCol w:w="3120"/>
      </w:tblGrid>
      <w:tr>
        <w:tc>
          <w:tcPr>
            <w:tcW w:type="dxa" w:w="3120"/>
            <w:shd w:fill="6B8F71"/>
          </w:tcPr>
          <w:p>
            <w:r/>
            <w:r>
              <w:rPr>
                <w:b/>
                <w:color w:val="FFFFFF"/>
                <w:sz w:val="18"/>
              </w:rPr>
              <w:t>When</w:t>
            </w:r>
          </w:p>
        </w:tc>
        <w:tc>
          <w:tcPr>
            <w:tcW w:type="dxa" w:w="3120"/>
            <w:shd w:fill="6B8F71"/>
          </w:tcPr>
          <w:p>
            <w:r/>
            <w:r>
              <w:rPr>
                <w:b/>
                <w:color w:val="FFFFFF"/>
                <w:sz w:val="18"/>
              </w:rPr>
              <w:t>Action</w:t>
            </w:r>
          </w:p>
        </w:tc>
        <w:tc>
          <w:tcPr>
            <w:tcW w:type="dxa" w:w="3120"/>
            <w:shd w:fill="6B8F71"/>
          </w:tcPr>
          <w:p>
            <w:r/>
            <w:r>
              <w:rPr>
                <w:b/>
                <w:color w:val="FFFFFF"/>
                <w:sz w:val="18"/>
              </w:rPr>
              <w:t>Why</w:t>
            </w:r>
          </w:p>
        </w:tc>
      </w:tr>
      <w:tr>
        <w:tc>
          <w:tcPr>
            <w:tcW w:type="dxa" w:w="3120"/>
          </w:tcPr>
          <w:p>
            <w:r/>
            <w:r>
              <w:rPr>
                <w:sz w:val="18"/>
              </w:rPr>
              <w:t>Week 1-2</w:t>
            </w:r>
          </w:p>
        </w:tc>
        <w:tc>
          <w:tcPr>
            <w:tcW w:type="dxa" w:w="3120"/>
          </w:tcPr>
          <w:p>
            <w:r/>
            <w:r>
              <w:rPr>
                <w:sz w:val="18"/>
              </w:rPr>
              <w:t>Identify 8-10 candidates for first 3 seats</w:t>
            </w:r>
          </w:p>
        </w:tc>
        <w:tc>
          <w:tcPr>
            <w:tcW w:type="dxa" w:w="3120"/>
          </w:tcPr>
          <w:p>
            <w:r/>
            <w:r>
              <w:rPr>
                <w:sz w:val="18"/>
              </w:rPr>
              <w:t>You need 3 directors minimum for CO Articles of Incorporation</w:t>
            </w:r>
          </w:p>
        </w:tc>
      </w:tr>
      <w:tr>
        <w:tc>
          <w:tcPr>
            <w:tcW w:type="dxa" w:w="3120"/>
          </w:tcPr>
          <w:p>
            <w:r/>
            <w:r>
              <w:rPr>
                <w:sz w:val="18"/>
              </w:rPr>
              <w:t>Week 2-3</w:t>
            </w:r>
          </w:p>
        </w:tc>
        <w:tc>
          <w:tcPr>
            <w:tcW w:type="dxa" w:w="3120"/>
          </w:tcPr>
          <w:p>
            <w:r/>
            <w:r>
              <w:rPr>
                <w:sz w:val="18"/>
              </w:rPr>
              <w:t>Coffee meetings with top candidates</w:t>
            </w:r>
          </w:p>
        </w:tc>
        <w:tc>
          <w:tcPr>
            <w:tcW w:type="dxa" w:w="3120"/>
          </w:tcPr>
          <w:p>
            <w:r/>
            <w:r>
              <w:rPr>
                <w:sz w:val="18"/>
              </w:rPr>
              <w:t>Feel for chemistry, commitment, and what they bring</w:t>
            </w:r>
          </w:p>
        </w:tc>
      </w:tr>
      <w:tr>
        <w:tc>
          <w:tcPr>
            <w:tcW w:type="dxa" w:w="3120"/>
          </w:tcPr>
          <w:p>
            <w:r/>
            <w:r>
              <w:rPr>
                <w:sz w:val="18"/>
              </w:rPr>
              <w:t>Week 3</w:t>
            </w:r>
          </w:p>
        </w:tc>
        <w:tc>
          <w:tcPr>
            <w:tcW w:type="dxa" w:w="3120"/>
          </w:tcPr>
          <w:p>
            <w:r/>
            <w:r>
              <w:rPr>
                <w:sz w:val="18"/>
              </w:rPr>
              <w:t>Formally invite first 3 members</w:t>
            </w:r>
          </w:p>
        </w:tc>
        <w:tc>
          <w:tcPr>
            <w:tcW w:type="dxa" w:w="3120"/>
          </w:tcPr>
          <w:p>
            <w:r/>
            <w:r>
              <w:rPr>
                <w:sz w:val="18"/>
              </w:rPr>
              <w:t>Articles require names of initial directors</w:t>
            </w:r>
          </w:p>
        </w:tc>
      </w:tr>
      <w:tr>
        <w:tc>
          <w:tcPr>
            <w:tcW w:type="dxa" w:w="3120"/>
          </w:tcPr>
          <w:p>
            <w:r/>
            <w:r>
              <w:rPr>
                <w:sz w:val="18"/>
              </w:rPr>
              <w:t>Week 3-4</w:t>
            </w:r>
          </w:p>
        </w:tc>
        <w:tc>
          <w:tcPr>
            <w:tcW w:type="dxa" w:w="3120"/>
          </w:tcPr>
          <w:p>
            <w:r/>
            <w:r>
              <w:rPr>
                <w:sz w:val="18"/>
              </w:rPr>
              <w:t>Hold organizational meeting — adopt bylaws, elect officers</w:t>
            </w:r>
          </w:p>
        </w:tc>
        <w:tc>
          <w:tcPr>
            <w:tcW w:type="dxa" w:w="3120"/>
          </w:tcPr>
          <w:p>
            <w:r/>
            <w:r>
              <w:rPr>
                <w:sz w:val="18"/>
              </w:rPr>
              <w:t>Required before filing 501(c)(3)</w:t>
            </w:r>
          </w:p>
        </w:tc>
      </w:tr>
      <w:tr>
        <w:tc>
          <w:tcPr>
            <w:tcW w:type="dxa" w:w="3120"/>
          </w:tcPr>
          <w:p>
            <w:r/>
            <w:r>
              <w:rPr>
                <w:sz w:val="18"/>
              </w:rPr>
              <w:t>Week 4-8</w:t>
            </w:r>
          </w:p>
        </w:tc>
        <w:tc>
          <w:tcPr>
            <w:tcW w:type="dxa" w:w="3120"/>
          </w:tcPr>
          <w:p>
            <w:r/>
            <w:r>
              <w:rPr>
                <w:sz w:val="18"/>
              </w:rPr>
              <w:t>Recruit seats 4-5 (Attorney + Animal Welfare)</w:t>
            </w:r>
          </w:p>
        </w:tc>
        <w:tc>
          <w:tcPr>
            <w:tcW w:type="dxa" w:w="3120"/>
          </w:tcPr>
          <w:p>
            <w:r/>
            <w:r>
              <w:rPr>
                <w:sz w:val="18"/>
              </w:rPr>
              <w:t>Strengthens 501(c)(3) application narrative</w:t>
            </w:r>
          </w:p>
        </w:tc>
      </w:tr>
      <w:tr>
        <w:tc>
          <w:tcPr>
            <w:tcW w:type="dxa" w:w="3120"/>
          </w:tcPr>
          <w:p>
            <w:r/>
            <w:r>
              <w:rPr>
                <w:sz w:val="18"/>
              </w:rPr>
              <w:t>Month 3-6</w:t>
            </w:r>
          </w:p>
        </w:tc>
        <w:tc>
          <w:tcPr>
            <w:tcW w:type="dxa" w:w="3120"/>
          </w:tcPr>
          <w:p>
            <w:r/>
            <w:r>
              <w:rPr>
                <w:sz w:val="18"/>
              </w:rPr>
              <w:t>Recruit remaining seats as relationships develop</w:t>
            </w:r>
          </w:p>
        </w:tc>
        <w:tc>
          <w:tcPr>
            <w:tcW w:type="dxa" w:w="3120"/>
          </w:tcPr>
          <w:p>
            <w:r/>
            <w:r>
              <w:rPr>
                <w:sz w:val="18"/>
              </w:rPr>
              <w:t>Better to wait for great fit than rush mediocre</w:t>
            </w:r>
          </w:p>
        </w:tc>
      </w:tr>
      <w:tr>
        <w:tc>
          <w:tcPr>
            <w:tcW w:type="dxa" w:w="3120"/>
          </w:tcPr>
          <w:p>
            <w:r/>
            <w:r>
              <w:rPr>
                <w:sz w:val="18"/>
              </w:rPr>
              <w:t>Month 6</w:t>
            </w:r>
          </w:p>
        </w:tc>
        <w:tc>
          <w:tcPr>
            <w:tcW w:type="dxa" w:w="3120"/>
          </w:tcPr>
          <w:p>
            <w:r/>
            <w:r>
              <w:rPr>
                <w:sz w:val="18"/>
              </w:rPr>
              <w:t>First full board meeting with all members</w:t>
            </w:r>
          </w:p>
        </w:tc>
        <w:tc>
          <w:tcPr>
            <w:tcW w:type="dxa" w:w="3120"/>
          </w:tcPr>
          <w:p>
            <w:r/>
            <w:r>
              <w:rPr>
                <w:sz w:val="18"/>
              </w:rPr>
              <w:t>Strategic planning, committee assignments, Year 1 goals</w:t>
            </w:r>
          </w:p>
        </w:tc>
      </w:tr>
      <w:tr>
        <w:tc>
          <w:tcPr>
            <w:tcW w:type="dxa" w:w="3120"/>
          </w:tcPr>
          <w:p>
            <w:r/>
            <w:r>
              <w:rPr>
                <w:sz w:val="18"/>
              </w:rPr>
              <w:t>Year 1 end</w:t>
            </w:r>
          </w:p>
        </w:tc>
        <w:tc>
          <w:tcPr>
            <w:tcW w:type="dxa" w:w="3120"/>
          </w:tcPr>
          <w:p>
            <w:r/>
            <w:r>
              <w:rPr>
                <w:sz w:val="18"/>
              </w:rPr>
              <w:t>Board self-evaluation and gap assessment</w:t>
            </w:r>
          </w:p>
        </w:tc>
        <w:tc>
          <w:tcPr>
            <w:tcW w:type="dxa" w:w="3120"/>
          </w:tcPr>
          <w:p>
            <w:r/>
            <w:r>
              <w:rPr>
                <w:sz w:val="18"/>
              </w:rPr>
              <w:t>Identify missing skills for next recruitment cycle</w:t>
            </w:r>
          </w:p>
        </w:tc>
      </w:tr>
    </w:tbl>
    <w:p/>
    <w:p>
      <w:pPr>
        <w:pStyle w:val="Heading2"/>
      </w:pPr>
      <w:r>
        <w:t>Where to Find Board Members in Colorado</w:t>
      </w:r>
    </w:p>
    <w:p>
      <w:pPr>
        <w:pStyle w:val="Heading3"/>
      </w:pPr>
      <w:r>
        <w:t>Educators</w:t>
      </w:r>
    </w:p>
    <w:p>
      <w:pPr>
        <w:ind w:left="720"/>
      </w:pPr>
      <w:r>
        <w:t xml:space="preserve">• </w:t>
      </w:r>
      <w:r>
        <w:rPr>
          <w:b/>
        </w:rPr>
        <w:t>Colorado Education Association (CEA):</w:t>
      </w:r>
      <w:r>
        <w:t xml:space="preserve">39,000+ members, educator networking events </w:t>
      </w:r>
    </w:p>
    <w:p>
      <w:pPr>
        <w:ind w:left="720"/>
      </w:pPr>
      <w:r>
        <w:t xml:space="preserve">• </w:t>
      </w:r>
      <w:r>
        <w:rPr>
          <w:b/>
        </w:rPr>
        <w:t>Colorado Association of School Executives (CASE):</w:t>
      </w:r>
      <w:r>
        <w:t xml:space="preserve">Superintendent and principal network </w:t>
      </w:r>
    </w:p>
    <w:p>
      <w:pPr>
        <w:ind w:left="720"/>
      </w:pPr>
      <w:r>
        <w:t xml:space="preserve">• </w:t>
      </w:r>
      <w:r>
        <w:rPr>
          <w:b/>
        </w:rPr>
        <w:t>Colorado PTA:</w:t>
      </w:r>
      <w:r>
        <w:t xml:space="preserve">Parent-educator bridge, local chapter leaders </w:t>
      </w:r>
    </w:p>
    <w:p>
      <w:pPr>
        <w:ind w:left="720"/>
      </w:pPr>
      <w:r>
        <w:t xml:space="preserve">• </w:t>
      </w:r>
      <w:r>
        <w:rPr>
          <w:b/>
        </w:rPr>
        <w:t>University of Colorado School of Education:</w:t>
      </w:r>
      <w:r>
        <w:t xml:space="preserve">Faculty interested in SEL research </w:t>
      </w:r>
    </w:p>
    <w:p>
      <w:pPr>
        <w:ind w:left="720"/>
      </w:pPr>
      <w:r>
        <w:t xml:space="preserve">• </w:t>
      </w:r>
      <w:r>
        <w:rPr>
          <w:b/>
        </w:rPr>
        <w:t>Retired educator networks:</w:t>
      </w:r>
      <w:r>
        <w:t xml:space="preserve">People with time, expertise, and passion — ask at any school district HR office </w:t>
      </w:r>
    </w:p>
    <w:p>
      <w:pPr>
        <w:pStyle w:val="Heading3"/>
      </w:pPr>
      <w:r>
        <w:t>Animal Welfare Professionals</w:t>
      </w:r>
    </w:p>
    <w:p>
      <w:pPr>
        <w:ind w:left="720"/>
      </w:pPr>
      <w:r>
        <w:t xml:space="preserve">• </w:t>
      </w:r>
      <w:r>
        <w:rPr>
          <w:b/>
        </w:rPr>
        <w:t>Colorado Veterinary Medical Association (CVMA):</w:t>
      </w:r>
      <w:r>
        <w:t xml:space="preserve">Annual conference, committee volunteers </w:t>
      </w:r>
    </w:p>
    <w:p>
      <w:pPr>
        <w:ind w:left="720"/>
      </w:pPr>
      <w:r>
        <w:t xml:space="preserve">• </w:t>
      </w:r>
      <w:r>
        <w:rPr>
          <w:b/>
        </w:rPr>
        <w:t>Denver Dumb Friends League:</w:t>
      </w:r>
      <w:r>
        <w:t xml:space="preserve">Largest shelter in CO — leadership team, board alumni </w:t>
      </w:r>
    </w:p>
    <w:p>
      <w:pPr>
        <w:ind w:left="720"/>
      </w:pPr>
      <w:r>
        <w:t xml:space="preserve">• </w:t>
      </w:r>
      <w:r>
        <w:rPr>
          <w:b/>
        </w:rPr>
        <w:t>Colorado Humane Society:</w:t>
      </w:r>
      <w:r>
        <w:t xml:space="preserve">Professional staff network </w:t>
      </w:r>
    </w:p>
    <w:p>
      <w:pPr>
        <w:ind w:left="720"/>
      </w:pPr>
      <w:r>
        <w:t xml:space="preserve">• </w:t>
      </w:r>
      <w:r>
        <w:rPr>
          <w:b/>
        </w:rPr>
        <w:t>Pet Partners (national HQ in Bellevue, WA but strong CO chapter):</w:t>
      </w:r>
      <w:r>
        <w:t xml:space="preserve">Therapy animal handler community </w:t>
      </w:r>
    </w:p>
    <w:p>
      <w:pPr>
        <w:ind w:left="720"/>
      </w:pPr>
      <w:r>
        <w:t xml:space="preserve">• </w:t>
      </w:r>
      <w:r>
        <w:rPr>
          <w:b/>
        </w:rPr>
        <w:t>CSU College of Veterinary Medicine:</w:t>
      </w:r>
      <w:r>
        <w:t xml:space="preserve">Faculty with community outreach interest </w:t>
      </w:r>
    </w:p>
    <w:p>
      <w:pPr>
        <w:pStyle w:val="Heading3"/>
      </w:pPr>
      <w:r>
        <w:t>Legal &amp; Financial</w:t>
      </w:r>
    </w:p>
    <w:p>
      <w:pPr>
        <w:ind w:left="720"/>
      </w:pPr>
      <w:r>
        <w:t xml:space="preserve">• </w:t>
      </w:r>
      <w:r>
        <w:rPr>
          <w:b/>
        </w:rPr>
        <w:t>Colorado Nonprofit Association:</w:t>
      </w:r>
      <w:r>
        <w:t xml:space="preserve">Attorney and CPA volunteer matching program </w:t>
      </w:r>
    </w:p>
    <w:p>
      <w:pPr>
        <w:ind w:left="720"/>
      </w:pPr>
      <w:r>
        <w:t xml:space="preserve">• </w:t>
      </w:r>
      <w:r>
        <w:rPr>
          <w:b/>
        </w:rPr>
        <w:t>Colorado Bar Association — Nonprofit Section:</w:t>
      </w:r>
      <w:r>
        <w:t xml:space="preserve">Pro bono board service matching </w:t>
      </w:r>
    </w:p>
    <w:p>
      <w:pPr>
        <w:ind w:left="720"/>
      </w:pPr>
      <w:r>
        <w:t xml:space="preserve">• </w:t>
      </w:r>
      <w:r>
        <w:rPr>
          <w:b/>
        </w:rPr>
        <w:t>Colorado Society of CPAs:</w:t>
      </w:r>
      <w:r>
        <w:t xml:space="preserve">Community service committee </w:t>
      </w:r>
    </w:p>
    <w:p>
      <w:pPr>
        <w:ind w:left="720"/>
      </w:pPr>
      <w:r>
        <w:t xml:space="preserve">• </w:t>
      </w:r>
      <w:r>
        <w:rPr>
          <w:b/>
        </w:rPr>
        <w:t>Denver Metro Volunteer Lawyers:</w:t>
      </w:r>
      <w:r>
        <w:t xml:space="preserve">Attorneys seeking board experience </w:t>
      </w:r>
    </w:p>
    <w:p>
      <w:pPr>
        <w:ind w:left="720"/>
      </w:pPr>
      <w:r>
        <w:t xml:space="preserve">• </w:t>
      </w:r>
      <w:r>
        <w:rPr>
          <w:b/>
        </w:rPr>
        <w:t>Young Professionals networks (Denver, Boulder, Colorado Springs):</w:t>
      </w:r>
      <w:r>
        <w:t xml:space="preserve">Emerging leaders seeking board experience </w:t>
      </w:r>
    </w:p>
    <w:p>
      <w:pPr>
        <w:pStyle w:val="Heading3"/>
      </w:pPr>
      <w:r>
        <w:t>Community &amp; Corporate</w:t>
      </w:r>
    </w:p>
    <w:p>
      <w:pPr>
        <w:ind w:left="720"/>
      </w:pPr>
      <w:r>
        <w:t xml:space="preserve">• </w:t>
      </w:r>
      <w:r>
        <w:rPr>
          <w:b/>
        </w:rPr>
        <w:t>Denver Metro Chamber of Commerce:</w:t>
      </w:r>
      <w:r>
        <w:t xml:space="preserve">Leadership Foundation alumni </w:t>
      </w:r>
    </w:p>
    <w:p>
      <w:pPr>
        <w:ind w:left="720"/>
      </w:pPr>
      <w:r>
        <w:t xml:space="preserve">• </w:t>
      </w:r>
      <w:r>
        <w:rPr>
          <w:b/>
        </w:rPr>
        <w:t>Leadership Denver / Leadership Colorado Springs:</w:t>
      </w:r>
      <w:r>
        <w:t xml:space="preserve">Cohort graduates seeking board service </w:t>
      </w:r>
    </w:p>
    <w:p>
      <w:pPr>
        <w:ind w:left="720"/>
      </w:pPr>
      <w:r>
        <w:t xml:space="preserve">• </w:t>
      </w:r>
      <w:r>
        <w:rPr>
          <w:b/>
        </w:rPr>
        <w:t>BoardSource Colorado:</w:t>
      </w:r>
      <w:r>
        <w:t xml:space="preserve">Board matching and placement services </w:t>
      </w:r>
    </w:p>
    <w:p>
      <w:pPr>
        <w:ind w:left="720"/>
      </w:pPr>
      <w:r>
        <w:t xml:space="preserve">• </w:t>
      </w:r>
      <w:r>
        <w:rPr>
          <w:b/>
        </w:rPr>
        <w:t>VolunteerConnect (Denver):</w:t>
      </w:r>
      <w:r>
        <w:t xml:space="preserve">Board volunteer matching </w:t>
      </w:r>
    </w:p>
    <w:p>
      <w:pPr>
        <w:ind w:left="720"/>
      </w:pPr>
      <w:r>
        <w:t xml:space="preserve">• </w:t>
      </w:r>
      <w:r>
        <w:rPr>
          <w:b/>
        </w:rPr>
        <w:t>Pet industry contacts:</w:t>
      </w:r>
      <w:r>
        <w:t xml:space="preserve">PetSmart (HQ Phoenix but major CO presence), local pet supply stores, veterinary clinics </w:t>
      </w:r>
    </w:p>
    <w:p>
      <w:pPr>
        <w:ind w:left="720"/>
      </w:pPr>
      <w:r>
        <w:t xml:space="preserve">• </w:t>
      </w:r>
      <w:r>
        <w:rPr>
          <w:b/>
        </w:rPr>
        <w:t>Rotary Clubs, Kiwanis, Lions:</w:t>
      </w:r>
      <w:r>
        <w:t xml:space="preserve">Service-oriented professionals </w:t>
      </w:r>
    </w:p>
    <w:p>
      <w:pPr>
        <w:pStyle w:val="Heading3"/>
      </w:pPr>
      <w:r>
        <w:t>Diversity &amp; Equity</w:t>
      </w:r>
    </w:p>
    <w:p>
      <w:pPr>
        <w:ind w:left="720"/>
      </w:pPr>
      <w:r>
        <w:t xml:space="preserve">• </w:t>
      </w:r>
      <w:r>
        <w:rPr>
          <w:b/>
        </w:rPr>
        <w:t>Denver Foundation — Inclusiveness Project:</w:t>
      </w:r>
      <w:r>
        <w:t xml:space="preserve">Board diversification support </w:t>
      </w:r>
    </w:p>
    <w:p>
      <w:pPr>
        <w:ind w:left="720"/>
      </w:pPr>
      <w:r>
        <w:t xml:space="preserve">• </w:t>
      </w:r>
      <w:r>
        <w:rPr>
          <w:b/>
        </w:rPr>
        <w:t>Mi Casa Resource Center:</w:t>
      </w:r>
      <w:r>
        <w:t xml:space="preserve">Latino community leadership </w:t>
      </w:r>
    </w:p>
    <w:p>
      <w:pPr>
        <w:ind w:left="720"/>
      </w:pPr>
      <w:r>
        <w:t xml:space="preserve">• </w:t>
      </w:r>
      <w:r>
        <w:rPr>
          <w:b/>
        </w:rPr>
        <w:t>Urban League of Metropolitan Denver:</w:t>
      </w:r>
      <w:r>
        <w:t xml:space="preserve">African-American professional network </w:t>
      </w:r>
    </w:p>
    <w:p>
      <w:pPr>
        <w:ind w:left="720"/>
      </w:pPr>
      <w:r>
        <w:t xml:space="preserve">• </w:t>
      </w:r>
      <w:r>
        <w:rPr>
          <w:b/>
        </w:rPr>
        <w:t>Asian Chamber of Commerce Colorado:</w:t>
      </w:r>
      <w:r>
        <w:t xml:space="preserve">Business and community leaders </w:t>
      </w:r>
    </w:p>
    <w:p>
      <w:pPr>
        <w:ind w:left="720"/>
      </w:pPr>
      <w:r>
        <w:t xml:space="preserve">• </w:t>
      </w:r>
      <w:r>
        <w:rPr>
          <w:b/>
        </w:rPr>
        <w:t>Colorado Cross-Disability Coalition:</w:t>
      </w:r>
      <w:r>
        <w:t xml:space="preserve">Disability community representation </w:t>
      </w:r>
    </w:p>
    <w:p>
      <w:pPr>
        <w:spacing w:before="240" w:after="240"/>
        <w:ind w:left="283"/>
      </w:pPr>
      <w:r>
        <w:rPr>
          <w:sz w:val="20"/>
        </w:rPr>
        <w:t>The #1 way to recruit board members: attend their events, not yours. Show up at Colorado Nonprofit Association mixers, Chamber events, and professional association meetings. Build relationships before making the ask. The best board members are recruited through trust, not cold outreach.</w:t>
        <w:br/>
      </w:r>
    </w:p>
    <w:p>
      <w:pPr>
        <w:pStyle w:val="Heading2"/>
      </w:pPr>
      <w:r>
        <w:t>Compensation &amp; Expectations</w:t>
      </w:r>
    </w:p>
    <w:p>
      <w:pPr>
        <w:pStyle w:val="Heading3"/>
      </w:pPr>
      <w:r>
        <w:t>Compensation</w:t>
      </w:r>
    </w:p>
    <w:p>
      <w:pPr>
        <w:ind w:left="720"/>
      </w:pPr>
      <w:r>
        <w:t xml:space="preserve">• </w:t>
      </w:r>
      <w:r>
        <w:rPr>
          <w:b/>
        </w:rPr>
        <w:t>Board members serve unpaid.</w:t>
      </w:r>
      <w:r>
        <w:t xml:space="preserve">This is standard for startup nonprofits and required for most grant eligibility. </w:t>
      </w:r>
    </w:p>
    <w:p>
      <w:pPr>
        <w:ind w:left="720"/>
      </w:pPr>
      <w:r>
        <w:t xml:space="preserve">• </w:t>
      </w:r>
      <w:r>
        <w:rPr>
          <w:b/>
        </w:rPr>
        <w:t>Expense reimbursement:</w:t>
      </w:r>
      <w:r>
        <w:t xml:space="preserve">Reasonable travel expenses for in-person meetings, conference fees if attending on behalf of Gentle Steps. </w:t>
      </w:r>
    </w:p>
    <w:p>
      <w:pPr>
        <w:ind w:left="720"/>
      </w:pPr>
      <w:r>
        <w:t xml:space="preserve">• </w:t>
      </w:r>
      <w:r>
        <w:rPr>
          <w:b/>
        </w:rPr>
        <w:t>No per diem, stipends, or consulting fees.</w:t>
      </w:r>
      <w:r>
        <w:t xml:space="preserve">If a board member provides professional services (legal, accounting), they must recuse from the decision to engage them and the arrangement must be disclosed. </w:t>
      </w:r>
    </w:p>
    <w:p>
      <w:pPr>
        <w:pStyle w:val="Heading3"/>
      </w:pPr>
      <w:r>
        <w:t>Time Commitment</w:t>
      </w:r>
    </w:p>
    <w:tbl>
      <w:tblPr>
        <w:tblStyle w:val="TableGrid"/>
        <w:tblW w:type="auto" w:w="0"/>
        <w:jc w:val="center"/>
        <w:tblLook w:firstColumn="1" w:firstRow="1" w:lastColumn="0" w:lastRow="0" w:noHBand="0" w:noVBand="1" w:val="04A0"/>
      </w:tblPr>
      <w:tblGrid>
        <w:gridCol w:w="3120"/>
        <w:gridCol w:w="3120"/>
        <w:gridCol w:w="3120"/>
      </w:tblGrid>
      <w:tr>
        <w:tc>
          <w:tcPr>
            <w:tcW w:type="dxa" w:w="3120"/>
            <w:shd w:fill="6B8F71"/>
          </w:tcPr>
          <w:p>
            <w:r/>
            <w:r>
              <w:rPr>
                <w:b/>
                <w:color w:val="FFFFFF"/>
                <w:sz w:val="18"/>
              </w:rPr>
              <w:t>Activity</w:t>
            </w:r>
          </w:p>
        </w:tc>
        <w:tc>
          <w:tcPr>
            <w:tcW w:type="dxa" w:w="3120"/>
            <w:shd w:fill="6B8F71"/>
          </w:tcPr>
          <w:p>
            <w:r/>
            <w:r>
              <w:rPr>
                <w:b/>
                <w:color w:val="FFFFFF"/>
                <w:sz w:val="18"/>
              </w:rPr>
              <w:t>Frequency</w:t>
            </w:r>
          </w:p>
        </w:tc>
        <w:tc>
          <w:tcPr>
            <w:tcW w:type="dxa" w:w="3120"/>
            <w:shd w:fill="6B8F71"/>
          </w:tcPr>
          <w:p>
            <w:r/>
            <w:r>
              <w:rPr>
                <w:b/>
                <w:color w:val="FFFFFF"/>
                <w:sz w:val="18"/>
              </w:rPr>
              <w:t>Time</w:t>
            </w:r>
          </w:p>
        </w:tc>
      </w:tr>
      <w:tr>
        <w:tc>
          <w:tcPr>
            <w:tcW w:type="dxa" w:w="3120"/>
          </w:tcPr>
          <w:p>
            <w:r/>
            <w:r>
              <w:rPr>
                <w:sz w:val="18"/>
              </w:rPr>
              <w:t>Board meetings</w:t>
            </w:r>
          </w:p>
        </w:tc>
        <w:tc>
          <w:tcPr>
            <w:tcW w:type="dxa" w:w="3120"/>
          </w:tcPr>
          <w:p>
            <w:r/>
            <w:r>
              <w:rPr>
                <w:sz w:val="18"/>
              </w:rPr>
              <w:t>4-6 per year</w:t>
            </w:r>
          </w:p>
        </w:tc>
        <w:tc>
          <w:tcPr>
            <w:tcW w:type="dxa" w:w="3120"/>
          </w:tcPr>
          <w:p>
            <w:r/>
            <w:r>
              <w:rPr>
                <w:sz w:val="18"/>
              </w:rPr>
              <w:t>90 minutes each</w:t>
            </w:r>
          </w:p>
        </w:tc>
      </w:tr>
      <w:tr>
        <w:tc>
          <w:tcPr>
            <w:tcW w:type="dxa" w:w="3120"/>
          </w:tcPr>
          <w:p>
            <w:r/>
            <w:r>
              <w:rPr>
                <w:sz w:val="18"/>
              </w:rPr>
              <w:t>Committee meetings</w:t>
            </w:r>
          </w:p>
        </w:tc>
        <w:tc>
          <w:tcPr>
            <w:tcW w:type="dxa" w:w="3120"/>
          </w:tcPr>
          <w:p>
            <w:r/>
            <w:r>
              <w:rPr>
                <w:sz w:val="18"/>
              </w:rPr>
              <w:t>Monthly or bi-monthly</w:t>
            </w:r>
          </w:p>
        </w:tc>
        <w:tc>
          <w:tcPr>
            <w:tcW w:type="dxa" w:w="3120"/>
          </w:tcPr>
          <w:p>
            <w:r/>
            <w:r>
              <w:rPr>
                <w:sz w:val="18"/>
              </w:rPr>
              <w:t>60 minutes each</w:t>
            </w:r>
          </w:p>
        </w:tc>
      </w:tr>
      <w:tr>
        <w:tc>
          <w:tcPr>
            <w:tcW w:type="dxa" w:w="3120"/>
          </w:tcPr>
          <w:p>
            <w:r/>
            <w:r>
              <w:rPr>
                <w:sz w:val="18"/>
              </w:rPr>
              <w:t>Meeting preparation (reading materials)</w:t>
            </w:r>
          </w:p>
        </w:tc>
        <w:tc>
          <w:tcPr>
            <w:tcW w:type="dxa" w:w="3120"/>
          </w:tcPr>
          <w:p>
            <w:r/>
            <w:r>
              <w:rPr>
                <w:sz w:val="18"/>
              </w:rPr>
              <w:t>Before each meeting</w:t>
            </w:r>
          </w:p>
        </w:tc>
        <w:tc>
          <w:tcPr>
            <w:tcW w:type="dxa" w:w="3120"/>
          </w:tcPr>
          <w:p>
            <w:r/>
            <w:r>
              <w:rPr>
                <w:sz w:val="18"/>
              </w:rPr>
              <w:t>30-45 minutes</w:t>
            </w:r>
          </w:p>
        </w:tc>
      </w:tr>
      <w:tr>
        <w:tc>
          <w:tcPr>
            <w:tcW w:type="dxa" w:w="3120"/>
          </w:tcPr>
          <w:p>
            <w:r/>
            <w:r>
              <w:rPr>
                <w:sz w:val="18"/>
              </w:rPr>
              <w:t>Annual strategic planning</w:t>
            </w:r>
          </w:p>
        </w:tc>
        <w:tc>
          <w:tcPr>
            <w:tcW w:type="dxa" w:w="3120"/>
          </w:tcPr>
          <w:p>
            <w:r/>
            <w:r>
              <w:rPr>
                <w:sz w:val="18"/>
              </w:rPr>
              <w:t>1 per year</w:t>
            </w:r>
          </w:p>
        </w:tc>
        <w:tc>
          <w:tcPr>
            <w:tcW w:type="dxa" w:w="3120"/>
          </w:tcPr>
          <w:p>
            <w:r/>
            <w:r>
              <w:rPr>
                <w:sz w:val="18"/>
              </w:rPr>
              <w:t>Half-day (4 hours)</w:t>
            </w:r>
          </w:p>
        </w:tc>
      </w:tr>
      <w:tr>
        <w:tc>
          <w:tcPr>
            <w:tcW w:type="dxa" w:w="3120"/>
          </w:tcPr>
          <w:p>
            <w:r/>
            <w:r>
              <w:rPr>
                <w:sz w:val="18"/>
              </w:rPr>
              <w:t>Fundraising/networking events</w:t>
            </w:r>
          </w:p>
        </w:tc>
        <w:tc>
          <w:tcPr>
            <w:tcW w:type="dxa" w:w="3120"/>
          </w:tcPr>
          <w:p>
            <w:r/>
            <w:r>
              <w:rPr>
                <w:sz w:val="18"/>
              </w:rPr>
              <w:t>2-4 per year</w:t>
            </w:r>
          </w:p>
        </w:tc>
        <w:tc>
          <w:tcPr>
            <w:tcW w:type="dxa" w:w="3120"/>
          </w:tcPr>
          <w:p>
            <w:r/>
            <w:r>
              <w:rPr>
                <w:sz w:val="18"/>
              </w:rPr>
              <w:t>2-3 hours each</w:t>
            </w:r>
          </w:p>
        </w:tc>
      </w:tr>
      <w:tr>
        <w:tc>
          <w:tcPr>
            <w:tcW w:type="dxa" w:w="3120"/>
          </w:tcPr>
          <w:p>
            <w:r/>
            <w:r>
              <w:rPr>
                <w:sz w:val="18"/>
              </w:rPr>
              <w:t>Total annual commitment</w:t>
            </w:r>
          </w:p>
        </w:tc>
        <w:tc>
          <w:tcPr>
            <w:tcW w:type="dxa" w:w="3120"/>
          </w:tcPr>
          <w:p>
            <w:r/>
            <w:r>
              <w:rPr>
                <w:sz w:val="18"/>
              </w:rPr>
            </w:r>
          </w:p>
        </w:tc>
        <w:tc>
          <w:tcPr>
            <w:tcW w:type="dxa" w:w="3120"/>
          </w:tcPr>
          <w:p>
            <w:r/>
            <w:r>
              <w:rPr>
                <w:sz w:val="18"/>
              </w:rPr>
              <w:t>50-75 hours/year</w:t>
            </w:r>
          </w:p>
        </w:tc>
      </w:tr>
    </w:tbl>
    <w:p/>
    <w:p>
      <w:pPr>
        <w:pStyle w:val="Heading3"/>
      </w:pPr>
      <w:r>
        <w:t>Term Structure</w:t>
      </w:r>
    </w:p>
    <w:p>
      <w:pPr>
        <w:ind w:left="720"/>
      </w:pPr>
      <w:r>
        <w:t xml:space="preserve">• </w:t>
      </w:r>
      <w:r>
        <w:rPr>
          <w:b/>
        </w:rPr>
        <w:t>Initial terms:</w:t>
      </w:r>
      <w:r>
        <w:t xml:space="preserve">Stagger — half serve 1-year initial terms, half serve 2-year initial terms (prevents entire board turning over at once) </w:t>
      </w:r>
    </w:p>
    <w:p>
      <w:pPr>
        <w:ind w:left="720"/>
      </w:pPr>
      <w:r>
        <w:t xml:space="preserve">• </w:t>
      </w:r>
      <w:r>
        <w:rPr>
          <w:b/>
        </w:rPr>
        <w:t>Standard terms:</w:t>
      </w:r>
      <w:r>
        <w:t xml:space="preserve">2 years, renewable once </w:t>
      </w:r>
    </w:p>
    <w:p>
      <w:pPr>
        <w:ind w:left="720"/>
      </w:pPr>
      <w:r>
        <w:t xml:space="preserve">• </w:t>
      </w:r>
      <w:r>
        <w:rPr>
          <w:b/>
        </w:rPr>
        <w:t>Maximum consecutive service:</w:t>
      </w:r>
      <w:r>
        <w:t xml:space="preserve">4 years (may return after 1-year absence) </w:t>
      </w:r>
    </w:p>
    <w:p>
      <w:pPr>
        <w:ind w:left="720"/>
      </w:pPr>
      <w:r>
        <w:t xml:space="preserve">• </w:t>
      </w:r>
      <w:r>
        <w:rPr>
          <w:b/>
        </w:rPr>
        <w:t>Removal:</w:t>
      </w:r>
      <w:r>
        <w:t xml:space="preserve">Board may remove a member for cause (3 consecutive unexcused absences, conflict of interest violation, conduct detrimental to mission) </w:t>
      </w:r>
    </w:p>
    <w:p>
      <w:pPr>
        <w:pStyle w:val="Heading2"/>
      </w:pPr>
      <w:r>
        <w:t>Board Governance Basics</w:t>
      </w:r>
    </w:p>
    <w:p>
      <w:pPr>
        <w:pStyle w:val="Heading3"/>
      </w:pPr>
      <w:r>
        <w:t>Bylaws</w:t>
      </w:r>
    </w:p>
    <w:p>
      <w:r>
        <w:t xml:space="preserve">Your bylaws are the operating agreement of your nonprofit. Colorado law requires them. Key provisions to include: </w:t>
      </w:r>
    </w:p>
    <w:p>
      <w:pPr>
        <w:ind w:left="720"/>
      </w:pPr>
      <w:r>
        <w:t xml:space="preserve">• </w:t>
      </w:r>
      <w:r>
        <w:rPr>
          <w:b/>
        </w:rPr>
        <w:t>Purpose statement:</w:t>
      </w:r>
      <w:r>
        <w:t xml:space="preserve">Mirror your Articles of Incorporation </w:t>
      </w:r>
    </w:p>
    <w:p>
      <w:pPr>
        <w:ind w:left="720"/>
      </w:pPr>
      <w:r>
        <w:t xml:space="preserve">• </w:t>
      </w:r>
      <w:r>
        <w:rPr>
          <w:b/>
        </w:rPr>
        <w:t>Board size and composition:</w:t>
      </w:r>
      <w:r>
        <w:t xml:space="preserve">Minimum 3, maximum 11 (allows growth without amendment) </w:t>
      </w:r>
    </w:p>
    <w:p>
      <w:pPr>
        <w:ind w:left="720"/>
      </w:pPr>
      <w:r>
        <w:t xml:space="preserve">• </w:t>
      </w:r>
      <w:r>
        <w:rPr>
          <w:b/>
        </w:rPr>
        <w:t>Officer roles:</w:t>
      </w:r>
      <w:r>
        <w:t xml:space="preserve">President (Chair), Vice President, Secretary, Treasurer — minimum </w:t>
      </w:r>
    </w:p>
    <w:p>
      <w:pPr>
        <w:ind w:left="720"/>
      </w:pPr>
      <w:r>
        <w:t xml:space="preserve">• </w:t>
      </w:r>
      <w:r>
        <w:rPr>
          <w:b/>
        </w:rPr>
        <w:t>Meeting requirements:</w:t>
      </w:r>
      <w:r>
        <w:t xml:space="preserve">Quorum (majority of seated members), notice period (7 days written), virtual attendance permitted </w:t>
      </w:r>
    </w:p>
    <w:p>
      <w:pPr>
        <w:ind w:left="720"/>
      </w:pPr>
      <w:r>
        <w:t xml:space="preserve">• </w:t>
      </w:r>
      <w:r>
        <w:rPr>
          <w:b/>
        </w:rPr>
        <w:t>Committee structure:</w:t>
      </w:r>
      <w:r>
        <w:t xml:space="preserve">Standing committees (Finance, Programs) and ad hoc committees </w:t>
      </w:r>
    </w:p>
    <w:p>
      <w:pPr>
        <w:ind w:left="720"/>
      </w:pPr>
      <w:r>
        <w:t xml:space="preserve">• </w:t>
      </w:r>
      <w:r>
        <w:rPr>
          <w:b/>
        </w:rPr>
        <w:t>Conflict of interest policy:</w:t>
      </w:r>
      <w:r>
        <w:t xml:space="preserve">Annual disclosure, recusal procedures, documentation </w:t>
      </w:r>
    </w:p>
    <w:p>
      <w:pPr>
        <w:ind w:left="720"/>
      </w:pPr>
      <w:r>
        <w:t xml:space="preserve">• </w:t>
      </w:r>
      <w:r>
        <w:rPr>
          <w:b/>
        </w:rPr>
        <w:t>Amendment process:</w:t>
      </w:r>
      <w:r>
        <w:t xml:space="preserve">Two-thirds vote at a properly noticed meeting </w:t>
      </w:r>
    </w:p>
    <w:p>
      <w:pPr>
        <w:ind w:left="720"/>
      </w:pPr>
      <w:r>
        <w:t xml:space="preserve">• </w:t>
      </w:r>
      <w:r>
        <w:rPr>
          <w:b/>
        </w:rPr>
        <w:t>Dissolution clause:</w:t>
      </w:r>
      <w:r>
        <w:t xml:space="preserve">Assets go to another 501(c)(3) — required by IRS </w:t>
      </w:r>
    </w:p>
    <w:p>
      <w:pPr>
        <w:spacing w:before="240" w:after="240"/>
        <w:ind w:left="283"/>
      </w:pPr>
      <w:r>
        <w:rPr>
          <w:b/>
          <w:color w:val="6B8F71"/>
          <w:sz w:val="22"/>
        </w:rPr>
        <w:t>▌ Template Source</w:t>
        <w:br/>
      </w:r>
      <w:r>
        <w:rPr>
          <w:sz w:val="20"/>
        </w:rPr>
        <w:t>The Colorado Nonprofit Association provides free bylaw templates for members. Annual membership is $75 for budgets under $100K — worth it for templates, training, and legal hotline access alone.</w:t>
        <w:br/>
      </w:r>
    </w:p>
    <w:p>
      <w:pPr>
        <w:pStyle w:val="Heading3"/>
      </w:pPr>
      <w:r>
        <w:t>Conflict of Interest Policy</w:t>
      </w:r>
    </w:p>
    <w:p>
      <w:r>
        <w:t xml:space="preserve">Required by the IRS for 501(c)(3) organizations. Every board member must: </w:t>
      </w:r>
    </w:p>
    <w:p>
      <w:pPr>
        <w:ind w:left="720"/>
      </w:pPr>
      <w:r>
        <w:t xml:space="preserve">1. </w:t>
      </w:r>
      <w:r>
        <w:t xml:space="preserve">Sign an annual conflict of interest disclosure form </w:t>
      </w:r>
    </w:p>
    <w:p>
      <w:pPr>
        <w:ind w:left="720"/>
      </w:pPr>
      <w:r>
        <w:t xml:space="preserve">2. </w:t>
      </w:r>
      <w:r>
        <w:t xml:space="preserve">Disclose any potential conflict before board discussion/vote </w:t>
      </w:r>
    </w:p>
    <w:p>
      <w:pPr>
        <w:ind w:left="720"/>
      </w:pPr>
      <w:r>
        <w:t xml:space="preserve">3. </w:t>
      </w:r>
      <w:r>
        <w:t xml:space="preserve">Recuse themselves from voting on matters where they have a financial interest </w:t>
      </w:r>
    </w:p>
    <w:p>
      <w:pPr>
        <w:ind w:left="720"/>
      </w:pPr>
      <w:r>
        <w:t xml:space="preserve">4. </w:t>
      </w:r>
      <w:r>
        <w:t xml:space="preserve">Leave the room during discussion of the conflicted matter </w:t>
      </w:r>
    </w:p>
    <w:p>
      <w:r>
        <w:rPr>
          <w:b/>
        </w:rPr>
        <w:t>Common conflicts in animal education:</w:t>
      </w:r>
      <w:r>
        <w:t xml:space="preserve">Board member who owns a therapy animal training business, veterinarian on the board whose practice provides animal care, parent whose child participates in the program. </w:t>
      </w:r>
    </w:p>
    <w:p>
      <w:pPr>
        <w:pStyle w:val="Heading3"/>
      </w:pPr>
      <w:r>
        <w:t>Directors &amp; Officers (D&amp;O) Insurance</w:t>
      </w:r>
    </w:p>
    <w:p>
      <w:r>
        <w:t xml:space="preserve">Protects board members' personal assets if the organization is sued for a board decision. Essential for recruitment — experienced professionals will not serve without it. </w:t>
      </w:r>
    </w:p>
    <w:p>
      <w:pPr>
        <w:ind w:left="720"/>
      </w:pPr>
      <w:r>
        <w:t xml:space="preserve">• </w:t>
      </w:r>
      <w:r>
        <w:rPr>
          <w:b/>
        </w:rPr>
        <w:t>Cost:</w:t>
      </w:r>
      <w:r>
        <w:t xml:space="preserve">$500-$1,500/year for a startup nonprofit </w:t>
      </w:r>
    </w:p>
    <w:p>
      <w:pPr>
        <w:ind w:left="720"/>
      </w:pPr>
      <w:r>
        <w:t xml:space="preserve">• </w:t>
      </w:r>
      <w:r>
        <w:rPr>
          <w:b/>
        </w:rPr>
        <w:t>Coverage:</w:t>
      </w:r>
      <w:r>
        <w:t xml:space="preserve">Typically $1M per occurrence </w:t>
      </w:r>
    </w:p>
    <w:p>
      <w:pPr>
        <w:ind w:left="720"/>
      </w:pPr>
      <w:r>
        <w:t xml:space="preserve">• </w:t>
      </w:r>
      <w:r>
        <w:rPr>
          <w:b/>
        </w:rPr>
        <w:t>When to get it:</w:t>
      </w:r>
      <w:r>
        <w:t xml:space="preserve">Before your first board meeting </w:t>
      </w:r>
    </w:p>
    <w:p>
      <w:pPr>
        <w:ind w:left="720"/>
      </w:pPr>
      <w:r>
        <w:t xml:space="preserve">• </w:t>
      </w:r>
      <w:r>
        <w:rPr>
          <w:b/>
        </w:rPr>
        <w:t>Where:</w:t>
      </w:r>
      <w:r>
        <w:t xml:space="preserve">Nonprofits Insurance Alliance (NIA), Philadelphia Insurance Companies, or through the Colorado Nonprofit Association group policy </w:t>
      </w:r>
    </w:p>
    <w:p>
      <w:pPr>
        <w:pStyle w:val="Heading3"/>
      </w:pPr>
      <w:r>
        <w:t>Board Meeting Best Practices</w:t>
      </w:r>
    </w:p>
    <w:p>
      <w:pPr>
        <w:ind w:left="720"/>
      </w:pPr>
      <w:r>
        <w:t xml:space="preserve">• </w:t>
      </w:r>
      <w:r>
        <w:t xml:space="preserve">Send agenda and materials 7 days before the meeting </w:t>
      </w:r>
    </w:p>
    <w:p>
      <w:pPr>
        <w:ind w:left="720"/>
      </w:pPr>
      <w:r>
        <w:t xml:space="preserve">• </w:t>
      </w:r>
      <w:r>
        <w:t xml:space="preserve">Start and end on time — respect volunteers' time </w:t>
      </w:r>
    </w:p>
    <w:p>
      <w:pPr>
        <w:ind w:left="720"/>
      </w:pPr>
      <w:r>
        <w:t xml:space="preserve">• </w:t>
      </w:r>
      <w:r>
        <w:t xml:space="preserve">Use a consent agenda for routine items (minutes approval, committee reports) </w:t>
      </w:r>
    </w:p>
    <w:p>
      <w:pPr>
        <w:ind w:left="720"/>
      </w:pPr>
      <w:r>
        <w:t xml:space="preserve">• </w:t>
      </w:r>
      <w:r>
        <w:t xml:space="preserve">Focus meeting time on discussion and decisions, not information sharing </w:t>
      </w:r>
    </w:p>
    <w:p>
      <w:pPr>
        <w:ind w:left="720"/>
      </w:pPr>
      <w:r>
        <w:t xml:space="preserve">• </w:t>
      </w:r>
      <w:r>
        <w:t xml:space="preserve">Record minutes — Secretary or designated note-taker </w:t>
      </w:r>
    </w:p>
    <w:p>
      <w:pPr>
        <w:ind w:left="720"/>
      </w:pPr>
      <w:r>
        <w:t xml:space="preserve">• </w:t>
      </w:r>
      <w:r>
        <w:t xml:space="preserve">Follow Robert's Rules of Order (simplified version) for motions and votes </w:t>
      </w:r>
    </w:p>
    <w:p>
      <w:pPr>
        <w:ind w:left="720"/>
      </w:pPr>
      <w:r>
        <w:t xml:space="preserve">• </w:t>
      </w:r>
      <w:r>
        <w:t xml:space="preserve">End with clear action items, owners, and deadlines </w:t>
      </w:r>
    </w:p>
    <w:p>
      <w:pPr>
        <w:pStyle w:val="Heading2"/>
      </w:pPr>
      <w:r>
        <w:t>Sample Invitation to Prospective Board Members</w:t>
      </w:r>
    </w:p>
    <w:p>
      <w:pPr>
        <w:spacing w:before="240" w:after="240"/>
        <w:ind w:left="283"/>
      </w:pPr>
      <w:r>
        <w:rPr>
          <w:rFonts w:ascii="Cambria" w:hAnsi="Cambria"/>
          <w:b/>
        </w:rPr>
        <w:t>Email Template — Board Invitation</w:t>
        <w:br/>
      </w:r>
      <w:r>
        <w:rPr>
          <w:sz w:val="20"/>
        </w:rPr>
        <w:t>Subject: Invitation to Join the Founding Board — Gentle Steps Compassion Education</w:t>
        <w:br/>
      </w:r>
      <w:r>
        <w:rPr>
          <w:sz w:val="20"/>
        </w:rPr>
        <w:t>Dear [Name],</w:t>
        <w:br/>
      </w:r>
      <w:r>
        <w:rPr>
          <w:sz w:val="20"/>
        </w:rPr>
        <w:t>I'm reaching out because [specific reason — e.g., "your work with the Colorado Humane Society demonstrates exactly the kind of animal welfare expertise we need" or "your reputation as a champion for youth programs in Jefferson County precedes you"].</w:t>
        <w:br/>
      </w:r>
      <w:r>
        <w:rPr>
          <w:sz w:val="20"/>
        </w:rPr>
        <w:t>I'm foundingGentle Steps Compassion Education, a Colorado nonprofit that teaches K-12 students compassion, empathy, and responsible citizenship through structured interactions with therapy animals, shelter visits, and farm sanctuary field trips. Our curriculum aligns with Colorado Academic Standards for Social-Emotional Learning and is backed by 30+ peer-reviewed studies.</w:t>
        <w:br/>
      </w:r>
      <w:r>
        <w:rPr>
          <w:sz w:val="20"/>
        </w:rPr>
        <w:t>Why this matters:Research shows that children who learn empathy through animal interaction demonstrate 23% higher prosocial behavior scores and significantly reduced bullying incidents. Colorado has no dedicated animal-assisted compassion education program serving public schools.</w:t>
        <w:br/>
      </w:r>
      <w:r>
        <w:rPr>
          <w:sz w:val="20"/>
        </w:rPr>
        <w:t>What I'm asking:Would you consider serving on our founding board of directors? We're assembling 7-9 members with expertise in education, animal welfare, law, finance, and community leadership. As a founding board member, you would shape the organization from its earliest days.</w:t>
        <w:br/>
      </w:r>
      <w:r>
        <w:rPr>
          <w:sz w:val="20"/>
        </w:rPr>
        <w:t>The commitment:4-6 board meetings per year (90 minutes, virtual or in-person), one committee, and your professional network. Approximately 50-75 hours annually. Terms are 2 years. The position is unpaid, as is standard, and we provide D&amp;O insurance.</w:t>
        <w:br/>
      </w:r>
      <w:r>
        <w:rPr>
          <w:sz w:val="20"/>
        </w:rPr>
        <w:t>Next step:Could we meet for 30 minutes — coffee, Zoom, or phone — so I can share our plan and answer your questions? I'm flexible on timing.</w:t>
        <w:br/>
      </w:r>
      <w:r>
        <w:rPr>
          <w:sz w:val="20"/>
        </w:rPr>
        <w:t>I've attached our one-page program summary. I'd be honored to have your expertise and perspective as we build something that can genuinely change how Colorado kids develop empathy.</w:t>
        <w:br/>
      </w:r>
      <w:r>
        <w:rPr>
          <w:sz w:val="20"/>
        </w:rPr>
        <w:t>With gratitude,[Your name]Founder, Gentle Steps Compassion Education[phone] | [email] | [website]</w:t>
        <w:br/>
      </w:r>
    </w:p>
    <w:p>
      <w:pPr>
        <w:pStyle w:val="Heading2"/>
      </w:pPr>
      <w:r>
        <w:t>Red Flags to Avoid in Board Recruitment</w:t>
      </w:r>
    </w:p>
    <w:p>
      <w:r>
        <w:t xml:space="preserve">Not everyone who wants to serve should serve. Watch for: </w:t>
      </w:r>
    </w:p>
    <w:tbl>
      <w:tblPr>
        <w:tblStyle w:val="TableGrid"/>
        <w:tblW w:type="auto" w:w="0"/>
        <w:jc w:val="center"/>
        <w:tblLook w:firstColumn="1" w:firstRow="1" w:lastColumn="0" w:lastRow="0" w:noHBand="0" w:noVBand="1" w:val="04A0"/>
      </w:tblPr>
      <w:tblGrid>
        <w:gridCol w:w="3120"/>
        <w:gridCol w:w="3120"/>
        <w:gridCol w:w="3120"/>
      </w:tblGrid>
      <w:tr>
        <w:tc>
          <w:tcPr>
            <w:tcW w:type="dxa" w:w="3120"/>
            <w:shd w:fill="6B8F71"/>
          </w:tcPr>
          <w:p>
            <w:r/>
            <w:r>
              <w:rPr>
                <w:b/>
                <w:color w:val="FFFFFF"/>
                <w:sz w:val="18"/>
              </w:rPr>
              <w:t>Red Flag</w:t>
            </w:r>
          </w:p>
        </w:tc>
        <w:tc>
          <w:tcPr>
            <w:tcW w:type="dxa" w:w="3120"/>
            <w:shd w:fill="6B8F71"/>
          </w:tcPr>
          <w:p>
            <w:r/>
            <w:r>
              <w:rPr>
                <w:b/>
                <w:color w:val="FFFFFF"/>
                <w:sz w:val="18"/>
              </w:rPr>
              <w:t>Why It's Dangerous</w:t>
            </w:r>
          </w:p>
        </w:tc>
        <w:tc>
          <w:tcPr>
            <w:tcW w:type="dxa" w:w="3120"/>
            <w:shd w:fill="6B8F71"/>
          </w:tcPr>
          <w:p>
            <w:r/>
            <w:r>
              <w:rPr>
                <w:b/>
                <w:color w:val="FFFFFF"/>
                <w:sz w:val="18"/>
              </w:rPr>
              <w:t>What to Do</w:t>
            </w:r>
          </w:p>
        </w:tc>
      </w:tr>
      <w:tr>
        <w:tc>
          <w:tcPr>
            <w:tcW w:type="dxa" w:w="3120"/>
          </w:tcPr>
          <w:p>
            <w:r/>
            <w:r>
              <w:rPr>
                <w:sz w:val="18"/>
              </w:rPr>
              <w:t>The Resume Builder— wants the title, not the work</w:t>
            </w:r>
          </w:p>
        </w:tc>
        <w:tc>
          <w:tcPr>
            <w:tcW w:type="dxa" w:w="3120"/>
          </w:tcPr>
          <w:p>
            <w:r/>
            <w:r>
              <w:rPr>
                <w:sz w:val="18"/>
              </w:rPr>
              <w:t>Will miss meetings, won't fundraise, provides no value</w:t>
            </w:r>
          </w:p>
        </w:tc>
        <w:tc>
          <w:tcPr>
            <w:tcW w:type="dxa" w:w="3120"/>
          </w:tcPr>
          <w:p>
            <w:r/>
            <w:r>
              <w:rPr>
                <w:sz w:val="18"/>
              </w:rPr>
              <w:t>Ask directly: "What does board service mean to you? What would you contribute beyond meetings?"</w:t>
            </w:r>
          </w:p>
        </w:tc>
      </w:tr>
      <w:tr>
        <w:tc>
          <w:tcPr>
            <w:tcW w:type="dxa" w:w="3120"/>
          </w:tcPr>
          <w:p>
            <w:r/>
            <w:r>
              <w:rPr>
                <w:sz w:val="18"/>
              </w:rPr>
              <w:t>The Micromanager— wants to run operations</w:t>
            </w:r>
          </w:p>
        </w:tc>
        <w:tc>
          <w:tcPr>
            <w:tcW w:type="dxa" w:w="3120"/>
          </w:tcPr>
          <w:p>
            <w:r/>
            <w:r>
              <w:rPr>
                <w:sz w:val="18"/>
              </w:rPr>
              <w:t>Undermines founder/ED authority, creates confusion with staff</w:t>
            </w:r>
          </w:p>
        </w:tc>
        <w:tc>
          <w:tcPr>
            <w:tcW w:type="dxa" w:w="3120"/>
          </w:tcPr>
          <w:p>
            <w:r/>
            <w:r>
              <w:rPr>
                <w:sz w:val="18"/>
              </w:rPr>
              <w:t>Clarify governance vs. management distinction early. If they can't respect it, don't invite them.</w:t>
            </w:r>
          </w:p>
        </w:tc>
      </w:tr>
      <w:tr>
        <w:tc>
          <w:tcPr>
            <w:tcW w:type="dxa" w:w="3120"/>
          </w:tcPr>
          <w:p>
            <w:r/>
            <w:r>
              <w:rPr>
                <w:sz w:val="18"/>
              </w:rPr>
              <w:t>The Single-Issue Advocate— only cares about one aspect</w:t>
            </w:r>
          </w:p>
        </w:tc>
        <w:tc>
          <w:tcPr>
            <w:tcW w:type="dxa" w:w="3120"/>
          </w:tcPr>
          <w:p>
            <w:r/>
            <w:r>
              <w:rPr>
                <w:sz w:val="18"/>
              </w:rPr>
              <w:t>Derails strategic conversations, creates conflict when their issue isn't prioritized</w:t>
            </w:r>
          </w:p>
        </w:tc>
        <w:tc>
          <w:tcPr>
            <w:tcW w:type="dxa" w:w="3120"/>
          </w:tcPr>
          <w:p>
            <w:r/>
            <w:r>
              <w:rPr>
                <w:sz w:val="18"/>
              </w:rPr>
              <w:t>Offer advisory or committee role instead of board seat.</w:t>
            </w:r>
          </w:p>
        </w:tc>
      </w:tr>
      <w:tr>
        <w:tc>
          <w:tcPr>
            <w:tcW w:type="dxa" w:w="3120"/>
          </w:tcPr>
          <w:p>
            <w:r/>
            <w:r>
              <w:rPr>
                <w:sz w:val="18"/>
              </w:rPr>
              <w:t>The Conflict of Interest Magnet— would benefit financially from decisions</w:t>
            </w:r>
          </w:p>
        </w:tc>
        <w:tc>
          <w:tcPr>
            <w:tcW w:type="dxa" w:w="3120"/>
          </w:tcPr>
          <w:p>
            <w:r/>
            <w:r>
              <w:rPr>
                <w:sz w:val="18"/>
              </w:rPr>
              <w:t>Legal liability, funder skepticism, IRS scrutiny</w:t>
            </w:r>
          </w:p>
        </w:tc>
        <w:tc>
          <w:tcPr>
            <w:tcW w:type="dxa" w:w="3120"/>
          </w:tcPr>
          <w:p>
            <w:r/>
            <w:r>
              <w:rPr>
                <w:sz w:val="18"/>
              </w:rPr>
              <w:t>Disclose clearly. If conflicts are pervasive, don't seat them.</w:t>
            </w:r>
          </w:p>
        </w:tc>
      </w:tr>
      <w:tr>
        <w:tc>
          <w:tcPr>
            <w:tcW w:type="dxa" w:w="3120"/>
          </w:tcPr>
          <w:p>
            <w:r/>
            <w:r>
              <w:rPr>
                <w:sz w:val="18"/>
              </w:rPr>
              <w:t>The Ghost— enthusiastic at first, then vanishes</w:t>
            </w:r>
          </w:p>
        </w:tc>
        <w:tc>
          <w:tcPr>
            <w:tcW w:type="dxa" w:w="3120"/>
          </w:tcPr>
          <w:p>
            <w:r/>
            <w:r>
              <w:rPr>
                <w:sz w:val="18"/>
              </w:rPr>
              <w:t>Affects quorum, signals dysfunction to funders</w:t>
            </w:r>
          </w:p>
        </w:tc>
        <w:tc>
          <w:tcPr>
            <w:tcW w:type="dxa" w:w="3120"/>
          </w:tcPr>
          <w:p>
            <w:r/>
            <w:r>
              <w:rPr>
                <w:sz w:val="18"/>
              </w:rPr>
              <w:t>Set attendance expectations in writing. Include removal clause in bylaws (3 unexcused absences).</w:t>
            </w:r>
          </w:p>
        </w:tc>
      </w:tr>
      <w:tr>
        <w:tc>
          <w:tcPr>
            <w:tcW w:type="dxa" w:w="3120"/>
          </w:tcPr>
          <w:p>
            <w:r/>
            <w:r>
              <w:rPr>
                <w:sz w:val="18"/>
              </w:rPr>
              <w:t>Friends &amp; Family Only— filling seats with people you know</w:t>
            </w:r>
          </w:p>
        </w:tc>
        <w:tc>
          <w:tcPr>
            <w:tcW w:type="dxa" w:w="3120"/>
          </w:tcPr>
          <w:p>
            <w:r/>
            <w:r>
              <w:rPr>
                <w:sz w:val="18"/>
              </w:rPr>
              <w:t>IRS views this skeptically. No independence. Limited network expansion.</w:t>
            </w:r>
          </w:p>
        </w:tc>
        <w:tc>
          <w:tcPr>
            <w:tcW w:type="dxa" w:w="3120"/>
          </w:tcPr>
          <w:p>
            <w:r/>
            <w:r>
              <w:rPr>
                <w:sz w:val="18"/>
              </w:rPr>
              <w:t>Maximum 1-2 personal connections. Majority should be professional relationships.</w:t>
            </w:r>
          </w:p>
        </w:tc>
      </w:tr>
      <w:tr>
        <w:tc>
          <w:tcPr>
            <w:tcW w:type="dxa" w:w="3120"/>
          </w:tcPr>
          <w:p>
            <w:r/>
            <w:r>
              <w:rPr>
                <w:sz w:val="18"/>
              </w:rPr>
              <w:t>The Competitor— runs a similar organization</w:t>
            </w:r>
          </w:p>
        </w:tc>
        <w:tc>
          <w:tcPr>
            <w:tcW w:type="dxa" w:w="3120"/>
          </w:tcPr>
          <w:p>
            <w:r/>
            <w:r>
              <w:rPr>
                <w:sz w:val="18"/>
              </w:rPr>
              <w:t>Conflicting loyalties, potential IP concerns, funder confusion</w:t>
            </w:r>
          </w:p>
        </w:tc>
        <w:tc>
          <w:tcPr>
            <w:tcW w:type="dxa" w:w="3120"/>
          </w:tcPr>
          <w:p>
            <w:r/>
            <w:r>
              <w:rPr>
                <w:sz w:val="18"/>
              </w:rPr>
              <w:t>Collaborate through partnerships, not board seats.</w:t>
            </w:r>
          </w:p>
        </w:tc>
      </w:tr>
    </w:tbl>
    <w:p/>
    <w:p>
      <w:pPr>
        <w:spacing w:before="240" w:after="240"/>
        <w:ind w:left="283"/>
      </w:pPr>
      <w:r>
        <w:rPr>
          <w:b/>
          <w:color w:val="6B8F71"/>
          <w:sz w:val="22"/>
        </w:rPr>
        <w:t>▌ The Golden Rule of Board Recruitment</w:t>
        <w:br/>
      </w:r>
      <w:r>
        <w:rPr>
          <w:sz w:val="20"/>
        </w:rPr>
        <w:t>It is far better to operate with 5 excellent board members than 9 mediocre ones. Never fill a seat just to fill it. An empty seat can be filled; a bad board member is painful to remove and can damage your organization's reputation.</w:t>
        <w:br/>
      </w:r>
    </w:p>
    <w:p>
      <w:pPr>
        <w:pStyle w:val="Heading2"/>
      </w:pPr>
      <w:r>
        <w:t>Resources</w:t>
      </w:r>
    </w:p>
    <w:p>
      <w:pPr>
        <w:pStyle w:val="Heading3"/>
      </w:pPr>
      <w:r>
        <w:t>National Resources</w:t>
      </w:r>
    </w:p>
    <w:p>
      <w:pPr>
        <w:ind w:left="720"/>
      </w:pPr>
      <w:r>
        <w:t xml:space="preserve">• </w:t>
      </w:r>
      <w:r>
        <w:rPr>
          <w:color w:val="6B8F71"/>
        </w:rPr>
        <w:t>BoardSource</w:t>
      </w:r>
      <w:r>
        <w:t xml:space="preserve">— The gold standard for nonprofit board governance. Free resources, paid training, board self-assessment tools. </w:t>
      </w:r>
    </w:p>
    <w:p>
      <w:pPr>
        <w:ind w:left="720"/>
      </w:pPr>
      <w:r>
        <w:t xml:space="preserve">• </w:t>
      </w:r>
      <w:r>
        <w:rPr>
          <w:color w:val="6B8F71"/>
        </w:rPr>
        <w:t>National Council of Nonprofits</w:t>
      </w:r>
      <w:r>
        <w:t xml:space="preserve">— Governance toolkit, board roles and responsibilities guides. </w:t>
      </w:r>
    </w:p>
    <w:p>
      <w:pPr>
        <w:ind w:left="720"/>
      </w:pPr>
      <w:r>
        <w:t xml:space="preserve">• </w:t>
      </w:r>
      <w:r>
        <w:rPr>
          <w:color w:val="6B8F71"/>
        </w:rPr>
        <w:t>501 Commons</w:t>
      </w:r>
      <w:r>
        <w:t xml:space="preserve">— Board matching and governance consulting. </w:t>
      </w:r>
    </w:p>
    <w:p>
      <w:pPr>
        <w:pStyle w:val="Heading3"/>
      </w:pPr>
      <w:r>
        <w:t>Colorado-Specific Resources</w:t>
      </w:r>
    </w:p>
    <w:p>
      <w:pPr>
        <w:ind w:left="720"/>
      </w:pPr>
      <w:r>
        <w:t xml:space="preserve">• </w:t>
      </w:r>
      <w:r>
        <w:rPr>
          <w:color w:val="6B8F71"/>
        </w:rPr>
        <w:t>Colorado Nonprofit Association</w:t>
      </w:r>
      <w:r>
        <w:t xml:space="preserve">— Bylaw templates, legal hotline, board training workshops, governance best practices. Membership: $75/year for small nonprofits. </w:t>
      </w:r>
    </w:p>
    <w:p>
      <w:pPr>
        <w:ind w:left="720"/>
      </w:pPr>
      <w:r>
        <w:t xml:space="preserve">• </w:t>
      </w:r>
      <w:r>
        <w:rPr>
          <w:color w:val="6B8F71"/>
        </w:rPr>
        <w:t>The Denver Foundation — Inclusiveness Project</w:t>
      </w:r>
      <w:r>
        <w:t xml:space="preserve">— Board diversification support and community connection. </w:t>
      </w:r>
    </w:p>
    <w:p>
      <w:pPr>
        <w:ind w:left="720"/>
      </w:pPr>
      <w:r>
        <w:t xml:space="preserve">• </w:t>
      </w:r>
      <w:r>
        <w:rPr>
          <w:color w:val="6B8F71"/>
        </w:rPr>
        <w:t>Community First Foundation</w:t>
      </w:r>
      <w:r>
        <w:t xml:space="preserve">— Fiscal sponsorship, nonprofit startup support. </w:t>
      </w:r>
    </w:p>
    <w:p>
      <w:pPr>
        <w:ind w:left="720"/>
      </w:pPr>
      <w:r>
        <w:t xml:space="preserve">• </w:t>
      </w:r>
      <w:r>
        <w:rPr>
          <w:b/>
        </w:rPr>
        <w:t>Colorado Secretary of State — Nonprofit Resources:</w:t>
      </w:r>
      <w:r>
        <w:t xml:space="preserve">Filing requirements, annual reports, good standing maintenance. </w:t>
      </w:r>
    </w:p>
    <w:p>
      <w:pPr>
        <w:pStyle w:val="Heading3"/>
      </w:pPr>
      <w:r>
        <w:t>Books Worth Reading</w:t>
      </w:r>
    </w:p>
    <w:p>
      <w:pPr>
        <w:ind w:left="720"/>
      </w:pPr>
      <w:r>
        <w:t xml:space="preserve">• </w:t>
      </w:r>
      <w:r>
        <w:rPr>
          <w:i/>
        </w:rPr>
        <w:t>Governance as Leadership</w:t>
      </w:r>
      <w:r>
        <w:t xml:space="preserve">by Chait, Ryan &amp; Taylor — Reframes board work from oversight to partnership </w:t>
      </w:r>
    </w:p>
    <w:p>
      <w:pPr>
        <w:ind w:left="720"/>
      </w:pPr>
      <w:r>
        <w:t xml:space="preserve">• </w:t>
      </w:r>
      <w:r>
        <w:rPr>
          <w:i/>
        </w:rPr>
        <w:t>The Board Member's Book</w:t>
      </w:r>
      <w:r>
        <w:t xml:space="preserve">by Brian O'Connell — Practical guide for new board members </w:t>
      </w:r>
    </w:p>
    <w:p>
      <w:pPr>
        <w:ind w:left="720"/>
      </w:pPr>
      <w:r>
        <w:t xml:space="preserve">• </w:t>
      </w:r>
      <w:r>
        <w:rPr>
          <w:i/>
        </w:rPr>
        <w:t>Joan Garry's Guide to Nonprofit Leadership</w:t>
      </w:r>
      <w:r>
        <w:t xml:space="preserve">— Particularly good on founder-board dynamics </w:t>
      </w:r>
    </w:p>
    <w:sectPr w:rsidR="00FC693F" w:rsidRPr="0006063C" w:rsidSect="00034616">
      <w:headerReference w:type="default" r:id="rId9"/>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6B6B6B"/>
        <w:sz w:val="16"/>
      </w:rPr>
      <w:t xml:space="preserve">Confidential  ·  Page </w:t>
    </w:r>
    <w:fldSimple w:instr=" PAGE ">
      <w:r>
        <w:t>1</w:t>
      </w:r>
    </w:fldSimple>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center"/>
    </w:pPr>
    <w:r>
      <w:rPr>
        <w:rFonts w:ascii="Cambria" w:hAnsi="Cambria"/>
        <w:color w:val="6B6B6B"/>
        <w:sz w:val="18"/>
      </w:rPr>
      <w:t>Gentle Steps — Compassion Education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Cambria" w:hAnsi="Cambria"/>
      <w:b/>
      <w:bCs/>
      <w:color w:val="2C3E2D"/>
      <w:sz w:val="4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Cambria" w:hAnsi="Cambria"/>
      <w:b/>
      <w:bCs/>
      <w:color w:val="2C3E2D"/>
      <w:sz w:val="3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Cambria" w:hAnsi="Cambria"/>
      <w:b/>
      <w:bCs/>
      <w:color w:val="2C3E2D"/>
      <w:sz w:val="28"/>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ascii="Cambria" w:hAnsi="Cambria"/>
      <w:b/>
      <w:bCs/>
      <w:i/>
      <w:iCs/>
      <w:color w:val="2C3E2D"/>
      <w:sz w:val="24"/>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